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5085" w14:textId="7AD02F32" w:rsidR="00143B62" w:rsidRPr="00FE3764" w:rsidRDefault="000A666A" w:rsidP="00FC6297">
      <w:pPr>
        <w:pStyle w:val="Heading1"/>
        <w:ind w:left="0" w:firstLine="0"/>
        <w:jc w:val="center"/>
        <w:rPr>
          <w:sz w:val="24"/>
          <w:szCs w:val="24"/>
        </w:rPr>
      </w:pPr>
      <w:r w:rsidRPr="00FE3764">
        <w:rPr>
          <w:sz w:val="24"/>
          <w:szCs w:val="24"/>
        </w:rPr>
        <w:t>CONSTRUCTION</w:t>
      </w:r>
      <w:r w:rsidR="0073024B" w:rsidRPr="00FE3764">
        <w:rPr>
          <w:sz w:val="24"/>
          <w:szCs w:val="24"/>
        </w:rPr>
        <w:t xml:space="preserve"> </w:t>
      </w:r>
      <w:r w:rsidRPr="00FE3764">
        <w:rPr>
          <w:sz w:val="24"/>
          <w:szCs w:val="24"/>
        </w:rPr>
        <w:t xml:space="preserve">WASTE MANAGEMENT </w:t>
      </w:r>
      <w:r w:rsidR="002957BC" w:rsidRPr="00FE3764">
        <w:rPr>
          <w:sz w:val="24"/>
          <w:szCs w:val="24"/>
        </w:rPr>
        <w:t xml:space="preserve">(CWM) </w:t>
      </w:r>
      <w:r w:rsidRPr="00FE3764">
        <w:rPr>
          <w:sz w:val="24"/>
          <w:szCs w:val="24"/>
        </w:rPr>
        <w:t>PLAN</w:t>
      </w:r>
      <w:r w:rsidR="009869F0" w:rsidRPr="00FE3764">
        <w:rPr>
          <w:sz w:val="24"/>
          <w:szCs w:val="24"/>
        </w:rPr>
        <w:t xml:space="preserve"> TEMPLATE</w:t>
      </w:r>
    </w:p>
    <w:p w14:paraId="7A6BFE2E" w14:textId="398D2515" w:rsidR="006374C4" w:rsidRDefault="006374C4" w:rsidP="006374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85"/>
      </w:tblGrid>
      <w:tr w:rsidR="006609EA" w:rsidRPr="006609EA" w14:paraId="23A164C7" w14:textId="08B34E18" w:rsidTr="006609EA">
        <w:tc>
          <w:tcPr>
            <w:tcW w:w="2605" w:type="dxa"/>
          </w:tcPr>
          <w:p w14:paraId="4E516520" w14:textId="77777777" w:rsidR="006609EA" w:rsidRPr="006609EA" w:rsidRDefault="006609EA">
            <w:r w:rsidRPr="006609EA">
              <w:t>Project Name</w:t>
            </w:r>
          </w:p>
        </w:tc>
        <w:tc>
          <w:tcPr>
            <w:tcW w:w="6385" w:type="dxa"/>
          </w:tcPr>
          <w:p w14:paraId="61C7AA36" w14:textId="77777777" w:rsidR="006609EA" w:rsidRPr="006609EA" w:rsidRDefault="006609EA"/>
        </w:tc>
      </w:tr>
      <w:tr w:rsidR="006609EA" w:rsidRPr="006609EA" w14:paraId="08A94C6E" w14:textId="43D9BC00" w:rsidTr="006609EA">
        <w:tc>
          <w:tcPr>
            <w:tcW w:w="2605" w:type="dxa"/>
          </w:tcPr>
          <w:p w14:paraId="01A3EC35" w14:textId="77777777" w:rsidR="006609EA" w:rsidRPr="006609EA" w:rsidRDefault="006609EA">
            <w:r w:rsidRPr="006609EA">
              <w:t>Project Number</w:t>
            </w:r>
          </w:p>
        </w:tc>
        <w:tc>
          <w:tcPr>
            <w:tcW w:w="6385" w:type="dxa"/>
          </w:tcPr>
          <w:p w14:paraId="130E1270" w14:textId="77777777" w:rsidR="006609EA" w:rsidRPr="006609EA" w:rsidRDefault="006609EA"/>
        </w:tc>
      </w:tr>
      <w:tr w:rsidR="006609EA" w:rsidRPr="006609EA" w14:paraId="453681D4" w14:textId="1DE5FC46" w:rsidTr="006609EA">
        <w:tc>
          <w:tcPr>
            <w:tcW w:w="2605" w:type="dxa"/>
          </w:tcPr>
          <w:p w14:paraId="61E5BAA7" w14:textId="77777777" w:rsidR="006609EA" w:rsidRPr="00475DC4" w:rsidRDefault="006609EA">
            <w:r w:rsidRPr="00475DC4">
              <w:t>OSU Project Manager</w:t>
            </w:r>
          </w:p>
        </w:tc>
        <w:tc>
          <w:tcPr>
            <w:tcW w:w="6385" w:type="dxa"/>
          </w:tcPr>
          <w:p w14:paraId="1B0BDC01" w14:textId="77777777" w:rsidR="006609EA" w:rsidRPr="006609EA" w:rsidRDefault="006609EA"/>
        </w:tc>
      </w:tr>
      <w:tr w:rsidR="00A81B0B" w:rsidRPr="006609EA" w14:paraId="65E70A48" w14:textId="77777777" w:rsidTr="006609EA">
        <w:tc>
          <w:tcPr>
            <w:tcW w:w="2605" w:type="dxa"/>
          </w:tcPr>
          <w:p w14:paraId="2ABCF0DD" w14:textId="0CCC279D" w:rsidR="00A81B0B" w:rsidRPr="00475DC4" w:rsidRDefault="00A81B0B">
            <w:r>
              <w:t>Completion Date</w:t>
            </w:r>
          </w:p>
        </w:tc>
        <w:tc>
          <w:tcPr>
            <w:tcW w:w="6385" w:type="dxa"/>
          </w:tcPr>
          <w:p w14:paraId="2D7112B2" w14:textId="77777777" w:rsidR="00A81B0B" w:rsidRPr="006609EA" w:rsidRDefault="00A81B0B"/>
        </w:tc>
      </w:tr>
      <w:tr w:rsidR="006609EA" w:rsidRPr="006609EA" w14:paraId="705A95A6" w14:textId="3103CC49" w:rsidTr="006609EA">
        <w:tc>
          <w:tcPr>
            <w:tcW w:w="2605" w:type="dxa"/>
          </w:tcPr>
          <w:p w14:paraId="571F8C6A" w14:textId="35D108F2" w:rsidR="006609EA" w:rsidRPr="00475DC4" w:rsidRDefault="006609EA">
            <w:r w:rsidRPr="00475DC4">
              <w:t>Waste Hauling Company</w:t>
            </w:r>
          </w:p>
        </w:tc>
        <w:tc>
          <w:tcPr>
            <w:tcW w:w="6385" w:type="dxa"/>
          </w:tcPr>
          <w:p w14:paraId="79C0CFA7" w14:textId="77777777" w:rsidR="006609EA" w:rsidRPr="006609EA" w:rsidRDefault="006609EA"/>
        </w:tc>
      </w:tr>
      <w:tr w:rsidR="006609EA" w:rsidRPr="006609EA" w14:paraId="54EFFBD6" w14:textId="74EB3047" w:rsidTr="006609EA">
        <w:tc>
          <w:tcPr>
            <w:tcW w:w="2605" w:type="dxa"/>
          </w:tcPr>
          <w:p w14:paraId="5E2BE4A8" w14:textId="77777777" w:rsidR="006609EA" w:rsidRPr="00475DC4" w:rsidRDefault="006609EA">
            <w:r w:rsidRPr="00475DC4">
              <w:t>Contact Name</w:t>
            </w:r>
          </w:p>
        </w:tc>
        <w:tc>
          <w:tcPr>
            <w:tcW w:w="6385" w:type="dxa"/>
          </w:tcPr>
          <w:p w14:paraId="7DA8024F" w14:textId="77777777" w:rsidR="006609EA" w:rsidRPr="006609EA" w:rsidRDefault="006609EA"/>
        </w:tc>
      </w:tr>
      <w:tr w:rsidR="006609EA" w:rsidRPr="006609EA" w14:paraId="4B2508DB" w14:textId="316D8DE8" w:rsidTr="006609EA">
        <w:tc>
          <w:tcPr>
            <w:tcW w:w="2605" w:type="dxa"/>
          </w:tcPr>
          <w:p w14:paraId="159D35C8" w14:textId="50A2B0D8" w:rsidR="006609EA" w:rsidRPr="00475DC4" w:rsidRDefault="006609EA">
            <w:r w:rsidRPr="00475DC4">
              <w:t>Contact Email</w:t>
            </w:r>
            <w:r w:rsidR="00475DC4" w:rsidRPr="00475DC4">
              <w:t xml:space="preserve"> &amp; Phone</w:t>
            </w:r>
          </w:p>
        </w:tc>
        <w:tc>
          <w:tcPr>
            <w:tcW w:w="6385" w:type="dxa"/>
          </w:tcPr>
          <w:p w14:paraId="52E9C4D6" w14:textId="77777777" w:rsidR="006609EA" w:rsidRPr="006609EA" w:rsidRDefault="006609EA"/>
        </w:tc>
      </w:tr>
    </w:tbl>
    <w:p w14:paraId="1D161F96" w14:textId="50D0B4C0" w:rsidR="004B578D" w:rsidRDefault="004B578D" w:rsidP="00F53B93">
      <w:pPr>
        <w:pStyle w:val="Indent1"/>
      </w:pPr>
    </w:p>
    <w:p w14:paraId="3F3D0AE8" w14:textId="77777777" w:rsidR="002B7E76" w:rsidRDefault="002B7E76" w:rsidP="00F53B93">
      <w:pPr>
        <w:pStyle w:val="Indent1"/>
      </w:pPr>
    </w:p>
    <w:p w14:paraId="64E64679" w14:textId="2957B1A7" w:rsidR="00F17049" w:rsidRPr="002B7E76" w:rsidRDefault="0099584D" w:rsidP="00BB6EF8">
      <w:pPr>
        <w:pStyle w:val="Indent1"/>
        <w:ind w:left="0" w:firstLine="0"/>
        <w:rPr>
          <w:b/>
          <w:bCs/>
        </w:rPr>
      </w:pPr>
      <w:r w:rsidRPr="00A84BB3">
        <w:rPr>
          <w:b/>
          <w:bCs/>
        </w:rPr>
        <w:t>D</w:t>
      </w:r>
      <w:r w:rsidR="00F17049" w:rsidRPr="00A84BB3">
        <w:rPr>
          <w:b/>
          <w:bCs/>
        </w:rPr>
        <w:t>IV</w:t>
      </w:r>
      <w:r w:rsidRPr="00A84BB3">
        <w:rPr>
          <w:b/>
          <w:bCs/>
        </w:rPr>
        <w:t xml:space="preserve"> 18</w:t>
      </w:r>
      <w:r w:rsidRPr="002B7E76">
        <w:rPr>
          <w:b/>
          <w:bCs/>
        </w:rPr>
        <w:t xml:space="preserve"> </w:t>
      </w:r>
      <w:r w:rsidR="0066259D">
        <w:rPr>
          <w:b/>
          <w:bCs/>
        </w:rPr>
        <w:t>–</w:t>
      </w:r>
      <w:r w:rsidRPr="002B7E76">
        <w:rPr>
          <w:b/>
          <w:bCs/>
        </w:rPr>
        <w:t xml:space="preserve"> 18 60 40 CONSTRUCTION AND DEMOLITION</w:t>
      </w:r>
    </w:p>
    <w:p w14:paraId="12A10074" w14:textId="77777777" w:rsidR="00165109" w:rsidRDefault="00165109" w:rsidP="00BB6EF8">
      <w:pPr>
        <w:pStyle w:val="Indent1"/>
        <w:ind w:left="0" w:firstLine="0"/>
      </w:pPr>
    </w:p>
    <w:p w14:paraId="04C28BE7" w14:textId="2850D597" w:rsidR="0099584D" w:rsidRDefault="0099584D" w:rsidP="00BB6EF8">
      <w:pPr>
        <w:pStyle w:val="Indent1"/>
        <w:ind w:left="0" w:firstLine="0"/>
      </w:pPr>
      <w:r>
        <w:t xml:space="preserve">The project shall follow the standards below to create a Construction and Demolition Waste Management Plan (CWM Plan) and to achieve a </w:t>
      </w:r>
      <w:r w:rsidRPr="0066196B">
        <w:rPr>
          <w:b/>
          <w:bCs/>
          <w:u w:val="single"/>
        </w:rPr>
        <w:t>minimum total diversion of 85%</w:t>
      </w:r>
      <w:r w:rsidRPr="0066196B">
        <w:t xml:space="preserve"> </w:t>
      </w:r>
      <w:r>
        <w:t>of construction and demolition waste (by weight) from the landfill</w:t>
      </w:r>
      <w:r w:rsidR="00F17049">
        <w:t>.</w:t>
      </w:r>
      <w:r w:rsidR="0045181C">
        <w:t xml:space="preserve"> </w:t>
      </w:r>
      <w:r>
        <w:t>General Contractor shall complete the university’s Construction Waste Management Plan (CWM Plan) which shall identify the approach and methods to achieve the project’s diversion targets.</w:t>
      </w:r>
    </w:p>
    <w:p w14:paraId="2EAC7969" w14:textId="77777777" w:rsidR="004810DE" w:rsidRDefault="004810DE" w:rsidP="00F53B93">
      <w:pPr>
        <w:pStyle w:val="Indent1"/>
      </w:pPr>
    </w:p>
    <w:p w14:paraId="6951434D" w14:textId="77777777" w:rsidR="00165109" w:rsidRDefault="00165109" w:rsidP="00F53B93">
      <w:pPr>
        <w:pStyle w:val="Indent1"/>
      </w:pPr>
    </w:p>
    <w:p w14:paraId="71B3162B" w14:textId="3A883247" w:rsidR="006803B1" w:rsidRPr="002C470E" w:rsidRDefault="006803B1" w:rsidP="00F53B93">
      <w:pPr>
        <w:pStyle w:val="Indent1"/>
        <w:rPr>
          <w:rFonts w:eastAsia="Arial"/>
          <w:b/>
          <w:bCs/>
        </w:rPr>
      </w:pPr>
      <w:r w:rsidRPr="002C470E">
        <w:rPr>
          <w:b/>
          <w:bCs/>
        </w:rPr>
        <w:t>Inst</w:t>
      </w:r>
      <w:r w:rsidRPr="002C470E">
        <w:rPr>
          <w:rFonts w:eastAsia="Arial"/>
          <w:b/>
          <w:bCs/>
        </w:rPr>
        <w:t>ructions</w:t>
      </w:r>
    </w:p>
    <w:p w14:paraId="5FF50A34" w14:textId="0B8AA41B" w:rsidR="006803B1" w:rsidRDefault="006803B1" w:rsidP="00F53B93">
      <w:pPr>
        <w:pStyle w:val="Indent1"/>
        <w:rPr>
          <w:rFonts w:eastAsia="Arial"/>
        </w:rPr>
      </w:pPr>
    </w:p>
    <w:p w14:paraId="69327719" w14:textId="22F45F97" w:rsidR="00D85A67" w:rsidRPr="00BF5EA3" w:rsidRDefault="00BF5EA3" w:rsidP="00BF5EA3">
      <w:pPr>
        <w:pStyle w:val="Indent1"/>
        <w:numPr>
          <w:ilvl w:val="0"/>
          <w:numId w:val="15"/>
        </w:numPr>
      </w:pPr>
      <w:r>
        <w:t xml:space="preserve">Review relevant University plans such as </w:t>
      </w:r>
      <w:hyperlink r:id="rId12">
        <w:r w:rsidRPr="3B76EE7A">
          <w:rPr>
            <w:rStyle w:val="Hyperlink"/>
          </w:rPr>
          <w:t>Framework 3.0</w:t>
        </w:r>
      </w:hyperlink>
      <w:r>
        <w:t xml:space="preserve"> (or </w:t>
      </w:r>
      <w:hyperlink r:id="rId13">
        <w:r w:rsidRPr="3B76EE7A">
          <w:rPr>
            <w:rStyle w:val="Hyperlink"/>
          </w:rPr>
          <w:t>Framework 2.0</w:t>
        </w:r>
      </w:hyperlink>
      <w:r>
        <w:t xml:space="preserve"> in the interim)</w:t>
      </w:r>
      <w:r w:rsidR="00A84BB3">
        <w:t xml:space="preserve">, and the </w:t>
      </w:r>
      <w:hyperlink r:id="rId14" w:history="1">
        <w:r w:rsidR="00A84BB3" w:rsidRPr="00A84BB3">
          <w:rPr>
            <w:rStyle w:val="Hyperlink"/>
          </w:rPr>
          <w:t>Division 18 Building Design Standards</w:t>
        </w:r>
      </w:hyperlink>
      <w:r w:rsidR="00A84BB3">
        <w:t>.</w:t>
      </w:r>
    </w:p>
    <w:p w14:paraId="0D43C45B" w14:textId="70362B92" w:rsidR="00DD69C3" w:rsidRDefault="00DD69C3" w:rsidP="004810DE">
      <w:pPr>
        <w:pStyle w:val="Indent1"/>
        <w:numPr>
          <w:ilvl w:val="0"/>
          <w:numId w:val="15"/>
        </w:numPr>
        <w:rPr>
          <w:rFonts w:eastAsia="Arial"/>
        </w:rPr>
      </w:pPr>
      <w:r>
        <w:rPr>
          <w:rFonts w:eastAsia="Arial"/>
        </w:rPr>
        <w:t xml:space="preserve">Summarize </w:t>
      </w:r>
      <w:r w:rsidR="006D6B9A">
        <w:rPr>
          <w:rFonts w:eastAsia="Arial"/>
        </w:rPr>
        <w:t xml:space="preserve">your approach to achieving the project’s diversion target. Who will </w:t>
      </w:r>
      <w:bookmarkStart w:id="0" w:name="_Int_OabNfw7o"/>
      <w:proofErr w:type="gramStart"/>
      <w:r w:rsidR="006D6B9A">
        <w:rPr>
          <w:rFonts w:eastAsia="Arial"/>
        </w:rPr>
        <w:t>be in charge of</w:t>
      </w:r>
      <w:bookmarkEnd w:id="0"/>
      <w:proofErr w:type="gramEnd"/>
      <w:r w:rsidR="006D6B9A">
        <w:rPr>
          <w:rFonts w:eastAsia="Arial"/>
        </w:rPr>
        <w:t xml:space="preserve"> implementation? What methods will your project utilize?</w:t>
      </w:r>
    </w:p>
    <w:p w14:paraId="60C645B8" w14:textId="35C8C331" w:rsidR="006803B1" w:rsidRDefault="00480451" w:rsidP="004810DE">
      <w:pPr>
        <w:pStyle w:val="Indent1"/>
        <w:numPr>
          <w:ilvl w:val="0"/>
          <w:numId w:val="15"/>
        </w:numPr>
        <w:rPr>
          <w:rFonts w:eastAsia="Arial"/>
        </w:rPr>
      </w:pPr>
      <w:r w:rsidRPr="0629B1F6">
        <w:rPr>
          <w:rFonts w:eastAsia="Arial"/>
        </w:rPr>
        <w:t xml:space="preserve">Conduct a waste analysis by materials </w:t>
      </w:r>
      <w:r w:rsidR="00EA7564">
        <w:rPr>
          <w:rFonts w:eastAsia="Arial"/>
        </w:rPr>
        <w:t>and</w:t>
      </w:r>
      <w:r w:rsidRPr="0629B1F6">
        <w:rPr>
          <w:rFonts w:eastAsia="Arial"/>
        </w:rPr>
        <w:t xml:space="preserve"> items. </w:t>
      </w:r>
      <w:r w:rsidR="00D02BE0" w:rsidRPr="0629B1F6">
        <w:rPr>
          <w:rFonts w:eastAsia="Arial"/>
        </w:rPr>
        <w:t>Acceptable methods of diversion include:</w:t>
      </w:r>
    </w:p>
    <w:p w14:paraId="2E4458EF" w14:textId="5A070E36" w:rsidR="00D02BE0" w:rsidRDefault="00D02BE0" w:rsidP="00D02BE0">
      <w:pPr>
        <w:pStyle w:val="Indent1"/>
        <w:numPr>
          <w:ilvl w:val="1"/>
          <w:numId w:val="15"/>
        </w:numPr>
        <w:rPr>
          <w:rFonts w:eastAsia="Arial"/>
        </w:rPr>
      </w:pPr>
      <w:r w:rsidRPr="0629B1F6">
        <w:rPr>
          <w:rFonts w:eastAsia="Arial"/>
        </w:rPr>
        <w:t>Recycling</w:t>
      </w:r>
      <w:r w:rsidR="00890E8A" w:rsidRPr="0629B1F6">
        <w:rPr>
          <w:rFonts w:eastAsia="Arial"/>
        </w:rPr>
        <w:t xml:space="preserve"> or reuse</w:t>
      </w:r>
    </w:p>
    <w:p w14:paraId="33071B3B" w14:textId="7EC66A24" w:rsidR="00D02BE0" w:rsidRDefault="00D02BE0" w:rsidP="00D02BE0">
      <w:pPr>
        <w:pStyle w:val="Indent1"/>
        <w:numPr>
          <w:ilvl w:val="1"/>
          <w:numId w:val="15"/>
        </w:numPr>
        <w:rPr>
          <w:rFonts w:eastAsia="Arial"/>
        </w:rPr>
      </w:pPr>
      <w:r w:rsidRPr="0629B1F6">
        <w:rPr>
          <w:rFonts w:eastAsia="Arial"/>
        </w:rPr>
        <w:t>Donation to nonprofit organizations</w:t>
      </w:r>
    </w:p>
    <w:p w14:paraId="1CE2F00D" w14:textId="75BB4E82" w:rsidR="00D02BE0" w:rsidRDefault="00D02BE0" w:rsidP="00D02BE0">
      <w:pPr>
        <w:pStyle w:val="Indent1"/>
        <w:numPr>
          <w:ilvl w:val="1"/>
          <w:numId w:val="15"/>
        </w:numPr>
        <w:rPr>
          <w:rFonts w:eastAsia="Arial"/>
        </w:rPr>
      </w:pPr>
      <w:r w:rsidRPr="0629B1F6">
        <w:rPr>
          <w:rFonts w:eastAsia="Arial"/>
        </w:rPr>
        <w:t>Removal from site by staff or subcontractors for use, not disposal</w:t>
      </w:r>
    </w:p>
    <w:p w14:paraId="2DBFB4E2" w14:textId="0E6ED2AA" w:rsidR="00D02BE0" w:rsidRDefault="00D02BE0" w:rsidP="00D02BE0">
      <w:pPr>
        <w:pStyle w:val="Indent1"/>
        <w:numPr>
          <w:ilvl w:val="1"/>
          <w:numId w:val="15"/>
        </w:numPr>
        <w:rPr>
          <w:rFonts w:eastAsia="Arial"/>
        </w:rPr>
      </w:pPr>
      <w:r w:rsidRPr="0629B1F6">
        <w:rPr>
          <w:rFonts w:eastAsia="Arial"/>
        </w:rPr>
        <w:t xml:space="preserve">Return to </w:t>
      </w:r>
      <w:proofErr w:type="gramStart"/>
      <w:r w:rsidRPr="0629B1F6">
        <w:rPr>
          <w:rFonts w:eastAsia="Arial"/>
        </w:rPr>
        <w:t>supplier</w:t>
      </w:r>
      <w:proofErr w:type="gramEnd"/>
    </w:p>
    <w:p w14:paraId="4C9487CB" w14:textId="7068F007" w:rsidR="00D02BE0" w:rsidRDefault="00D02BE0" w:rsidP="00D02BE0">
      <w:pPr>
        <w:pStyle w:val="Indent1"/>
        <w:numPr>
          <w:ilvl w:val="1"/>
          <w:numId w:val="15"/>
        </w:numPr>
        <w:rPr>
          <w:rFonts w:eastAsia="Arial"/>
        </w:rPr>
      </w:pPr>
      <w:r w:rsidRPr="0629B1F6">
        <w:rPr>
          <w:rFonts w:eastAsia="Arial"/>
        </w:rPr>
        <w:t>Sale to organization or individual</w:t>
      </w:r>
    </w:p>
    <w:p w14:paraId="00ECA83E" w14:textId="1431AC06" w:rsidR="004810DE" w:rsidRDefault="004810DE" w:rsidP="009B47FA">
      <w:pPr>
        <w:pStyle w:val="Indent1"/>
        <w:numPr>
          <w:ilvl w:val="0"/>
          <w:numId w:val="15"/>
        </w:numPr>
        <w:rPr>
          <w:rFonts w:eastAsia="Arial"/>
        </w:rPr>
      </w:pPr>
      <w:r w:rsidRPr="0629B1F6">
        <w:rPr>
          <w:rFonts w:eastAsia="Arial"/>
        </w:rPr>
        <w:t xml:space="preserve">Identify any challenges or barriers to meeting </w:t>
      </w:r>
      <w:r w:rsidR="00A9231E">
        <w:rPr>
          <w:rFonts w:eastAsia="Arial"/>
        </w:rPr>
        <w:t>the diversion</w:t>
      </w:r>
      <w:r w:rsidRPr="0629B1F6">
        <w:rPr>
          <w:rFonts w:eastAsia="Arial"/>
        </w:rPr>
        <w:t xml:space="preserve"> target.</w:t>
      </w:r>
    </w:p>
    <w:p w14:paraId="77E6E868" w14:textId="2F305848" w:rsidR="004810DE" w:rsidRPr="00847613" w:rsidRDefault="004810DE" w:rsidP="004810DE">
      <w:pPr>
        <w:pStyle w:val="Indent1"/>
        <w:numPr>
          <w:ilvl w:val="0"/>
          <w:numId w:val="15"/>
        </w:numPr>
        <w:rPr>
          <w:rFonts w:eastAsia="Arial"/>
        </w:rPr>
      </w:pPr>
      <w:r w:rsidRPr="0629B1F6">
        <w:rPr>
          <w:rFonts w:eastAsia="Arial"/>
        </w:rPr>
        <w:t xml:space="preserve">Submit this </w:t>
      </w:r>
      <w:r w:rsidR="0057177B" w:rsidRPr="0629B1F6">
        <w:rPr>
          <w:rFonts w:eastAsia="Arial"/>
        </w:rPr>
        <w:t xml:space="preserve">CWM </w:t>
      </w:r>
      <w:r w:rsidRPr="0629B1F6">
        <w:rPr>
          <w:rFonts w:eastAsia="Arial"/>
        </w:rPr>
        <w:t xml:space="preserve">plan with the </w:t>
      </w:r>
      <w:r w:rsidR="002957BC" w:rsidRPr="0629B1F6">
        <w:rPr>
          <w:rFonts w:eastAsia="Arial"/>
        </w:rPr>
        <w:t>Owner’s Project Requirements (</w:t>
      </w:r>
      <w:r w:rsidRPr="0629B1F6">
        <w:rPr>
          <w:rFonts w:eastAsia="Arial"/>
        </w:rPr>
        <w:t>OPR</w:t>
      </w:r>
      <w:r w:rsidR="002957BC" w:rsidRPr="0629B1F6">
        <w:rPr>
          <w:rFonts w:eastAsia="Arial"/>
        </w:rPr>
        <w:t>)</w:t>
      </w:r>
      <w:r w:rsidR="00383D11" w:rsidRPr="0629B1F6">
        <w:rPr>
          <w:rFonts w:eastAsia="Arial"/>
        </w:rPr>
        <w:t xml:space="preserve"> </w:t>
      </w:r>
      <w:r w:rsidR="0035269B" w:rsidRPr="0629B1F6">
        <w:rPr>
          <w:rFonts w:eastAsia="Arial"/>
        </w:rPr>
        <w:t xml:space="preserve">and to </w:t>
      </w:r>
      <w:hyperlink r:id="rId15">
        <w:r w:rsidR="00480451" w:rsidRPr="0629B1F6">
          <w:rPr>
            <w:rStyle w:val="Hyperlink"/>
            <w:rFonts w:eastAsia="Arial"/>
          </w:rPr>
          <w:t>recycle@osu.edu</w:t>
        </w:r>
      </w:hyperlink>
      <w:r w:rsidR="00480451" w:rsidRPr="0629B1F6">
        <w:rPr>
          <w:rFonts w:eastAsia="Arial"/>
        </w:rPr>
        <w:t xml:space="preserve"> during the Pre-</w:t>
      </w:r>
      <w:r w:rsidR="00480451" w:rsidRPr="00847613">
        <w:rPr>
          <w:rFonts w:eastAsia="Arial"/>
        </w:rPr>
        <w:t>Design phase.</w:t>
      </w:r>
    </w:p>
    <w:p w14:paraId="6CD4ACDA" w14:textId="6A83C2E3" w:rsidR="00480451" w:rsidRDefault="00480451" w:rsidP="003B6608">
      <w:pPr>
        <w:pStyle w:val="Indent1"/>
        <w:ind w:firstLine="0"/>
        <w:rPr>
          <w:rFonts w:eastAsia="Arial"/>
        </w:rPr>
      </w:pPr>
    </w:p>
    <w:p w14:paraId="24E72995" w14:textId="77777777" w:rsidR="00322ADD" w:rsidRPr="00847613" w:rsidRDefault="00322ADD" w:rsidP="003B6608">
      <w:pPr>
        <w:pStyle w:val="Indent1"/>
        <w:ind w:firstLine="0"/>
        <w:rPr>
          <w:rFonts w:eastAsia="Arial"/>
        </w:rPr>
      </w:pPr>
    </w:p>
    <w:p w14:paraId="6A5CDE96" w14:textId="346BD63E" w:rsidR="006803B1" w:rsidRPr="00847613" w:rsidRDefault="006E56E8" w:rsidP="2368B7A2">
      <w:pPr>
        <w:rPr>
          <w:i/>
          <w:iCs/>
          <w:sz w:val="22"/>
          <w:szCs w:val="22"/>
        </w:rPr>
      </w:pPr>
      <w:r w:rsidRPr="2368B7A2">
        <w:rPr>
          <w:rFonts w:eastAsia="Arial"/>
          <w:i/>
          <w:iCs/>
          <w:sz w:val="22"/>
          <w:szCs w:val="22"/>
          <w:u w:val="single"/>
        </w:rPr>
        <w:t>*</w:t>
      </w:r>
      <w:r w:rsidR="00480451" w:rsidRPr="2368B7A2">
        <w:rPr>
          <w:rFonts w:eastAsia="Arial"/>
          <w:i/>
          <w:iCs/>
          <w:sz w:val="22"/>
          <w:szCs w:val="22"/>
          <w:u w:val="single"/>
        </w:rPr>
        <w:t>R</w:t>
      </w:r>
      <w:r w:rsidRPr="2368B7A2">
        <w:rPr>
          <w:rFonts w:eastAsia="Arial"/>
          <w:i/>
          <w:iCs/>
          <w:sz w:val="22"/>
          <w:szCs w:val="22"/>
          <w:u w:val="single"/>
        </w:rPr>
        <w:t>EMINDER</w:t>
      </w:r>
      <w:r w:rsidR="00480451" w:rsidRPr="2368B7A2">
        <w:rPr>
          <w:rFonts w:eastAsia="Arial"/>
          <w:i/>
          <w:iCs/>
          <w:sz w:val="22"/>
          <w:szCs w:val="22"/>
          <w:u w:val="single"/>
        </w:rPr>
        <w:t>:</w:t>
      </w:r>
      <w:r w:rsidR="00480451" w:rsidRPr="2368B7A2">
        <w:rPr>
          <w:rFonts w:eastAsia="Arial"/>
          <w:i/>
          <w:iCs/>
          <w:sz w:val="22"/>
          <w:szCs w:val="22"/>
        </w:rPr>
        <w:t xml:space="preserve"> </w:t>
      </w:r>
      <w:r w:rsidR="00480451" w:rsidRPr="2368B7A2">
        <w:rPr>
          <w:i/>
          <w:iCs/>
          <w:sz w:val="22"/>
          <w:szCs w:val="22"/>
        </w:rPr>
        <w:t xml:space="preserve">Don’t forget to submit </w:t>
      </w:r>
      <w:r w:rsidR="004810DE" w:rsidRPr="2368B7A2">
        <w:rPr>
          <w:i/>
          <w:iCs/>
          <w:sz w:val="22"/>
          <w:szCs w:val="22"/>
        </w:rPr>
        <w:t>the Construction and Demolition Tracki</w:t>
      </w:r>
      <w:r w:rsidR="3A4BDD4C" w:rsidRPr="2368B7A2">
        <w:rPr>
          <w:i/>
          <w:iCs/>
          <w:sz w:val="22"/>
          <w:szCs w:val="22"/>
        </w:rPr>
        <w:t>ng spreadsheet; a</w:t>
      </w:r>
      <w:r w:rsidR="00D8717F" w:rsidRPr="2368B7A2">
        <w:rPr>
          <w:i/>
          <w:iCs/>
          <w:sz w:val="22"/>
          <w:szCs w:val="22"/>
        </w:rPr>
        <w:t>long with</w:t>
      </w:r>
      <w:r w:rsidR="00847613" w:rsidRPr="2368B7A2">
        <w:rPr>
          <w:i/>
          <w:iCs/>
          <w:sz w:val="22"/>
          <w:szCs w:val="22"/>
        </w:rPr>
        <w:t xml:space="preserve"> </w:t>
      </w:r>
      <w:r w:rsidR="004810DE" w:rsidRPr="2368B7A2">
        <w:rPr>
          <w:i/>
          <w:iCs/>
          <w:sz w:val="22"/>
          <w:szCs w:val="22"/>
        </w:rPr>
        <w:t>weight tickets, receipts, and invoices that contain the dates and weight of the</w:t>
      </w:r>
      <w:r w:rsidR="00847613" w:rsidRPr="2368B7A2">
        <w:rPr>
          <w:i/>
          <w:iCs/>
          <w:sz w:val="22"/>
          <w:szCs w:val="22"/>
        </w:rPr>
        <w:t xml:space="preserve"> </w:t>
      </w:r>
      <w:r w:rsidR="004810DE" w:rsidRPr="2368B7A2">
        <w:rPr>
          <w:i/>
          <w:iCs/>
          <w:sz w:val="22"/>
          <w:szCs w:val="22"/>
        </w:rPr>
        <w:t>material diverted and landfilled</w:t>
      </w:r>
      <w:r w:rsidR="00480451" w:rsidRPr="2368B7A2">
        <w:rPr>
          <w:i/>
          <w:iCs/>
          <w:sz w:val="22"/>
          <w:szCs w:val="22"/>
        </w:rPr>
        <w:t xml:space="preserve"> during the Construction/Substantial Completion phase</w:t>
      </w:r>
      <w:r w:rsidR="004810DE" w:rsidRPr="2368B7A2">
        <w:rPr>
          <w:i/>
          <w:iCs/>
          <w:sz w:val="22"/>
          <w:szCs w:val="22"/>
        </w:rPr>
        <w:t>.</w:t>
      </w:r>
    </w:p>
    <w:p w14:paraId="03E94D32" w14:textId="795AC976" w:rsidR="0045181C" w:rsidRDefault="0045181C" w:rsidP="2368B7A2">
      <w:pPr>
        <w:pStyle w:val="Indent1"/>
      </w:pPr>
    </w:p>
    <w:p w14:paraId="3CB439C8" w14:textId="77777777" w:rsidR="0017072D" w:rsidRDefault="0017072D" w:rsidP="008A4A09">
      <w:pPr>
        <w:pStyle w:val="Indent1"/>
        <w:tabs>
          <w:tab w:val="left" w:pos="6560"/>
        </w:tabs>
        <w:jc w:val="center"/>
        <w:rPr>
          <w:b/>
          <w:sz w:val="24"/>
          <w:szCs w:val="24"/>
        </w:rPr>
      </w:pPr>
    </w:p>
    <w:p w14:paraId="136A2512" w14:textId="77777777" w:rsidR="0017072D" w:rsidRDefault="0017072D" w:rsidP="008A4A09">
      <w:pPr>
        <w:pStyle w:val="Indent1"/>
        <w:tabs>
          <w:tab w:val="left" w:pos="6560"/>
        </w:tabs>
        <w:jc w:val="center"/>
        <w:rPr>
          <w:b/>
          <w:sz w:val="24"/>
          <w:szCs w:val="24"/>
        </w:rPr>
      </w:pPr>
    </w:p>
    <w:p w14:paraId="709C78AC" w14:textId="77777777" w:rsidR="0017072D" w:rsidRDefault="0017072D" w:rsidP="008A4A09">
      <w:pPr>
        <w:pStyle w:val="Indent1"/>
        <w:tabs>
          <w:tab w:val="left" w:pos="6560"/>
        </w:tabs>
        <w:jc w:val="center"/>
        <w:rPr>
          <w:b/>
          <w:sz w:val="24"/>
          <w:szCs w:val="24"/>
        </w:rPr>
      </w:pPr>
    </w:p>
    <w:p w14:paraId="300523D8" w14:textId="77777777" w:rsidR="0017072D" w:rsidRDefault="0017072D" w:rsidP="008A4A09">
      <w:pPr>
        <w:pStyle w:val="Indent1"/>
        <w:tabs>
          <w:tab w:val="left" w:pos="6560"/>
        </w:tabs>
        <w:jc w:val="center"/>
        <w:rPr>
          <w:b/>
          <w:sz w:val="24"/>
          <w:szCs w:val="24"/>
        </w:rPr>
      </w:pPr>
    </w:p>
    <w:p w14:paraId="1DAF1EA9" w14:textId="3DCE57A5" w:rsidR="00D02BE0" w:rsidRPr="009E46BA" w:rsidRDefault="008D6902" w:rsidP="008A4A09">
      <w:pPr>
        <w:pStyle w:val="Indent1"/>
        <w:tabs>
          <w:tab w:val="left" w:pos="6560"/>
        </w:tabs>
        <w:jc w:val="center"/>
        <w:rPr>
          <w:b/>
          <w:sz w:val="24"/>
          <w:szCs w:val="24"/>
        </w:rPr>
      </w:pPr>
      <w:r w:rsidRPr="009E46BA">
        <w:rPr>
          <w:b/>
          <w:sz w:val="24"/>
          <w:szCs w:val="24"/>
        </w:rPr>
        <w:lastRenderedPageBreak/>
        <w:t>Construction and Demolition Waste Management Plan</w:t>
      </w:r>
    </w:p>
    <w:p w14:paraId="1334F978" w14:textId="77777777" w:rsidR="00C77783" w:rsidRDefault="00C77783" w:rsidP="00BF09EC">
      <w:pPr>
        <w:pStyle w:val="Indent1"/>
        <w:tabs>
          <w:tab w:val="left" w:pos="6560"/>
        </w:tabs>
        <w:ind w:left="0" w:firstLine="0"/>
      </w:pPr>
    </w:p>
    <w:p w14:paraId="4F0418A4" w14:textId="207DBCA9" w:rsidR="00C77783" w:rsidRPr="00C77783" w:rsidRDefault="00D02BE0" w:rsidP="00C77783">
      <w:pPr>
        <w:pStyle w:val="Indent1"/>
        <w:numPr>
          <w:ilvl w:val="0"/>
          <w:numId w:val="19"/>
        </w:numPr>
        <w:tabs>
          <w:tab w:val="left" w:pos="6560"/>
        </w:tabs>
        <w:spacing w:line="276" w:lineRule="auto"/>
        <w:rPr>
          <w:b/>
          <w:bCs/>
        </w:rPr>
      </w:pPr>
      <w:r w:rsidRPr="00C77783">
        <w:rPr>
          <w:b/>
          <w:bCs/>
        </w:rPr>
        <w:t>Coordination and Trainin</w:t>
      </w:r>
      <w:r w:rsidR="00C77783" w:rsidRPr="00C77783">
        <w:rPr>
          <w:b/>
          <w:bCs/>
        </w:rPr>
        <w:t>g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320"/>
        <w:gridCol w:w="4765"/>
      </w:tblGrid>
      <w:tr w:rsidR="008A4A09" w14:paraId="5C3D38B0" w14:textId="77777777" w:rsidTr="002D1E5A">
        <w:tc>
          <w:tcPr>
            <w:tcW w:w="4320" w:type="dxa"/>
          </w:tcPr>
          <w:p w14:paraId="5D3A3A66" w14:textId="5B0FF9D3" w:rsidR="002D1E5A" w:rsidRDefault="009F3BD2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</w:pPr>
            <w:r>
              <w:t>Who is</w:t>
            </w:r>
            <w:r w:rsidR="0057177B">
              <w:t xml:space="preserve"> responsible for </w:t>
            </w:r>
            <w:r>
              <w:t>implementing your</w:t>
            </w:r>
          </w:p>
          <w:p w14:paraId="3EFB9176" w14:textId="28456C1E" w:rsidR="004D4A19" w:rsidRDefault="0057177B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</w:pPr>
            <w:r>
              <w:t>CWM plan</w:t>
            </w:r>
            <w:r w:rsidR="009F3BD2">
              <w:t>?</w:t>
            </w:r>
          </w:p>
        </w:tc>
        <w:tc>
          <w:tcPr>
            <w:tcW w:w="4765" w:type="dxa"/>
          </w:tcPr>
          <w:p w14:paraId="5408449E" w14:textId="3D6775F4" w:rsidR="008A4A09" w:rsidRPr="003841F9" w:rsidRDefault="008A4A09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57177B" w14:paraId="326D13C1" w14:textId="77777777" w:rsidTr="002D1E5A">
        <w:tc>
          <w:tcPr>
            <w:tcW w:w="4320" w:type="dxa"/>
          </w:tcPr>
          <w:p w14:paraId="50BA8902" w14:textId="58D8867B" w:rsidR="0057177B" w:rsidRDefault="0057177B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</w:pPr>
            <w:r>
              <w:t xml:space="preserve">Describe </w:t>
            </w:r>
            <w:r w:rsidR="009F3BD2">
              <w:t>your</w:t>
            </w:r>
            <w:r>
              <w:t xml:space="preserve"> process to keep </w:t>
            </w:r>
            <w:r w:rsidR="00480451">
              <w:t xml:space="preserve">contractors and sub-contractors </w:t>
            </w:r>
            <w:r>
              <w:t>informed of recycling and separation procedures</w:t>
            </w:r>
            <w:r w:rsidR="009F3BD2">
              <w:t>.</w:t>
            </w:r>
          </w:p>
        </w:tc>
        <w:tc>
          <w:tcPr>
            <w:tcW w:w="4765" w:type="dxa"/>
          </w:tcPr>
          <w:p w14:paraId="1F26E6B3" w14:textId="52E319BF" w:rsidR="009D3693" w:rsidRPr="003841F9" w:rsidRDefault="009D3693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060E7F64" w14:textId="77777777" w:rsidR="008A4A09" w:rsidRDefault="008A4A09" w:rsidP="00C77783">
      <w:pPr>
        <w:pStyle w:val="Indent1"/>
        <w:tabs>
          <w:tab w:val="left" w:pos="6560"/>
        </w:tabs>
        <w:spacing w:line="276" w:lineRule="auto"/>
      </w:pPr>
    </w:p>
    <w:p w14:paraId="57609515" w14:textId="2F7CB8C8" w:rsidR="00FC6297" w:rsidRPr="00C77783" w:rsidRDefault="00D02BE0" w:rsidP="00C77783">
      <w:pPr>
        <w:pStyle w:val="Indent1"/>
        <w:numPr>
          <w:ilvl w:val="0"/>
          <w:numId w:val="19"/>
        </w:numPr>
        <w:tabs>
          <w:tab w:val="left" w:pos="6560"/>
        </w:tabs>
        <w:spacing w:line="276" w:lineRule="auto"/>
        <w:rPr>
          <w:b/>
          <w:bCs/>
        </w:rPr>
      </w:pPr>
      <w:r w:rsidRPr="00C77783">
        <w:rPr>
          <w:b/>
          <w:bCs/>
        </w:rPr>
        <w:t xml:space="preserve">Waste </w:t>
      </w:r>
      <w:r w:rsidR="0057177B" w:rsidRPr="00C77783">
        <w:rPr>
          <w:b/>
          <w:bCs/>
        </w:rPr>
        <w:t xml:space="preserve">Recycling and </w:t>
      </w:r>
      <w:r w:rsidRPr="00C77783">
        <w:rPr>
          <w:b/>
          <w:bCs/>
        </w:rPr>
        <w:t>Minimization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320"/>
        <w:gridCol w:w="4765"/>
      </w:tblGrid>
      <w:tr w:rsidR="0057177B" w14:paraId="40F5858F" w14:textId="77777777" w:rsidTr="002D1E5A">
        <w:tc>
          <w:tcPr>
            <w:tcW w:w="4320" w:type="dxa"/>
          </w:tcPr>
          <w:p w14:paraId="5F8E5D97" w14:textId="595CA0D9" w:rsidR="0057177B" w:rsidRDefault="00BB2C6F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</w:pPr>
            <w:r>
              <w:t xml:space="preserve">Describe </w:t>
            </w:r>
            <w:r w:rsidR="00A8443F">
              <w:t xml:space="preserve">your method(s) of </w:t>
            </w:r>
            <w:r>
              <w:t>waste minimization. How will you minimize the amount of waste</w:t>
            </w:r>
            <w:r w:rsidR="008237DF">
              <w:t xml:space="preserve"> </w:t>
            </w:r>
            <w:r w:rsidR="00FE4325">
              <w:t>created during construction?</w:t>
            </w:r>
          </w:p>
        </w:tc>
        <w:tc>
          <w:tcPr>
            <w:tcW w:w="4765" w:type="dxa"/>
          </w:tcPr>
          <w:p w14:paraId="73A94CD5" w14:textId="451BAD0A" w:rsidR="0057177B" w:rsidRPr="003841F9" w:rsidRDefault="0057177B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57177B" w14:paraId="4FA7D409" w14:textId="77777777" w:rsidTr="002D1E5A">
        <w:tc>
          <w:tcPr>
            <w:tcW w:w="4320" w:type="dxa"/>
          </w:tcPr>
          <w:p w14:paraId="2611944B" w14:textId="34A966A4" w:rsidR="0057177B" w:rsidRDefault="00BB2C6F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</w:pPr>
            <w:r>
              <w:t xml:space="preserve">Describe your method(s) of waste recycling management. </w:t>
            </w:r>
            <w:r w:rsidR="005C1811">
              <w:t>What will you do with</w:t>
            </w:r>
            <w:r w:rsidR="00FE4325">
              <w:t xml:space="preserve"> waste that </w:t>
            </w:r>
            <w:r w:rsidR="005C1811">
              <w:t>must be</w:t>
            </w:r>
            <w:r>
              <w:t xml:space="preserve"> created during</w:t>
            </w:r>
            <w:r w:rsidR="0022067F">
              <w:t xml:space="preserve"> </w:t>
            </w:r>
            <w:r>
              <w:t>construction and demolition?</w:t>
            </w:r>
          </w:p>
        </w:tc>
        <w:tc>
          <w:tcPr>
            <w:tcW w:w="4765" w:type="dxa"/>
          </w:tcPr>
          <w:p w14:paraId="0B72D6D1" w14:textId="5A246808" w:rsidR="0057177B" w:rsidRPr="003841F9" w:rsidRDefault="0057177B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0B29829E" w14:textId="77777777" w:rsidR="00C77783" w:rsidRDefault="00C77783" w:rsidP="00C77783">
      <w:pPr>
        <w:pStyle w:val="Indent1"/>
        <w:tabs>
          <w:tab w:val="left" w:pos="6560"/>
        </w:tabs>
        <w:spacing w:line="276" w:lineRule="auto"/>
        <w:ind w:left="360" w:firstLine="0"/>
      </w:pPr>
    </w:p>
    <w:p w14:paraId="1DD575E9" w14:textId="01D886D5" w:rsidR="00FC6297" w:rsidRPr="00C77783" w:rsidRDefault="00D02BE0" w:rsidP="00C77783">
      <w:pPr>
        <w:pStyle w:val="Indent1"/>
        <w:numPr>
          <w:ilvl w:val="0"/>
          <w:numId w:val="19"/>
        </w:numPr>
        <w:tabs>
          <w:tab w:val="left" w:pos="6560"/>
        </w:tabs>
        <w:spacing w:line="276" w:lineRule="auto"/>
        <w:rPr>
          <w:b/>
          <w:bCs/>
        </w:rPr>
      </w:pPr>
      <w:r w:rsidRPr="00C77783">
        <w:rPr>
          <w:b/>
          <w:bCs/>
        </w:rPr>
        <w:t>Waste Analysis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122"/>
        <w:gridCol w:w="1735"/>
        <w:gridCol w:w="1765"/>
        <w:gridCol w:w="1473"/>
        <w:gridCol w:w="1990"/>
      </w:tblGrid>
      <w:tr w:rsidR="003B6608" w14:paraId="21FF9ECE" w14:textId="42B832F8" w:rsidTr="003B6608">
        <w:tc>
          <w:tcPr>
            <w:tcW w:w="2122" w:type="dxa"/>
          </w:tcPr>
          <w:p w14:paraId="06E50668" w14:textId="16605022" w:rsidR="003B6608" w:rsidRDefault="003B6608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jc w:val="center"/>
            </w:pPr>
            <w:r>
              <w:t>Material or Item</w:t>
            </w:r>
          </w:p>
        </w:tc>
        <w:tc>
          <w:tcPr>
            <w:tcW w:w="1735" w:type="dxa"/>
          </w:tcPr>
          <w:p w14:paraId="1B33819A" w14:textId="52667619" w:rsidR="003B6608" w:rsidRDefault="003B6608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jc w:val="center"/>
            </w:pPr>
            <w:r>
              <w:t>Storage Method (roll-off, bin, area, on pallet, etc.)</w:t>
            </w:r>
          </w:p>
        </w:tc>
        <w:tc>
          <w:tcPr>
            <w:tcW w:w="1765" w:type="dxa"/>
          </w:tcPr>
          <w:p w14:paraId="2F882192" w14:textId="1DFD8BF4" w:rsidR="003B6608" w:rsidRDefault="003B6608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jc w:val="center"/>
            </w:pPr>
            <w:r>
              <w:t>Quantity Estimate</w:t>
            </w:r>
          </w:p>
        </w:tc>
        <w:tc>
          <w:tcPr>
            <w:tcW w:w="1473" w:type="dxa"/>
          </w:tcPr>
          <w:p w14:paraId="64C63254" w14:textId="6E676DE0" w:rsidR="003B6608" w:rsidRDefault="003B6608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jc w:val="center"/>
            </w:pPr>
            <w:r>
              <w:t xml:space="preserve">Expected method of disposal </w:t>
            </w:r>
          </w:p>
        </w:tc>
        <w:tc>
          <w:tcPr>
            <w:tcW w:w="1990" w:type="dxa"/>
          </w:tcPr>
          <w:p w14:paraId="147CB0D6" w14:textId="34F2E19E" w:rsidR="003B6608" w:rsidRDefault="003B6608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jc w:val="center"/>
            </w:pPr>
            <w:r>
              <w:t>Proposed Recipient</w:t>
            </w:r>
          </w:p>
        </w:tc>
      </w:tr>
      <w:tr w:rsidR="003B6608" w14:paraId="56485280" w14:textId="0E98D092" w:rsidTr="003B6608">
        <w:tc>
          <w:tcPr>
            <w:tcW w:w="2122" w:type="dxa"/>
          </w:tcPr>
          <w:p w14:paraId="667BFE9B" w14:textId="468576D4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3DE35BDF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178627D0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7CA74DE6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10B227F0" w14:textId="2285A8BE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5E866C26" w14:textId="77777777" w:rsidTr="003B6608">
        <w:tc>
          <w:tcPr>
            <w:tcW w:w="2122" w:type="dxa"/>
          </w:tcPr>
          <w:p w14:paraId="20F36E23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35D4E80B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43D6B1BB" w14:textId="64415E42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599D7E62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1E6D3491" w14:textId="39645855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71C8F75B" w14:textId="77777777" w:rsidTr="003B6608">
        <w:tc>
          <w:tcPr>
            <w:tcW w:w="2122" w:type="dxa"/>
          </w:tcPr>
          <w:p w14:paraId="36438BFC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585E0CCD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2B1DEE8A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3039472E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3654E459" w14:textId="0A0656B6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11C1777F" w14:textId="77777777" w:rsidTr="003B6608">
        <w:tc>
          <w:tcPr>
            <w:tcW w:w="2122" w:type="dxa"/>
          </w:tcPr>
          <w:p w14:paraId="48DE276B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0D9B1C40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129777B4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7C6A7479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57D7ED8F" w14:textId="206C78FE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13CA6551" w14:textId="77777777" w:rsidTr="003B6608">
        <w:tc>
          <w:tcPr>
            <w:tcW w:w="2122" w:type="dxa"/>
          </w:tcPr>
          <w:p w14:paraId="0E74AD41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2D276178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5AD2FDAD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6617D68A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6B5AC1D1" w14:textId="1B033BBF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4386C8D9" w14:textId="77777777" w:rsidTr="003B6608">
        <w:tc>
          <w:tcPr>
            <w:tcW w:w="2122" w:type="dxa"/>
          </w:tcPr>
          <w:p w14:paraId="237798BE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3E2B78BB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24C37141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61691637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78DCA3DA" w14:textId="3B8E6943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6C9E5228" w14:textId="77777777" w:rsidTr="003B6608">
        <w:tc>
          <w:tcPr>
            <w:tcW w:w="2122" w:type="dxa"/>
          </w:tcPr>
          <w:p w14:paraId="6BFB63AC" w14:textId="774E20A4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262BACAE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748C57F7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1041B0F8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471786E1" w14:textId="178624E2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57A29E62" w14:textId="77777777" w:rsidTr="003B6608">
        <w:tc>
          <w:tcPr>
            <w:tcW w:w="2122" w:type="dxa"/>
          </w:tcPr>
          <w:p w14:paraId="693EF60B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2F71F717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4220EC4C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77D8B174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0415E945" w14:textId="432EDCC8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77D51BBD" w14:textId="77777777" w:rsidTr="003B6608">
        <w:tc>
          <w:tcPr>
            <w:tcW w:w="2122" w:type="dxa"/>
          </w:tcPr>
          <w:p w14:paraId="56ACC75F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3D69768E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11F606C5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1B8AE89E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266E7D99" w14:textId="4F1CB650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5BBEA65F" w14:textId="77777777" w:rsidTr="003B6608">
        <w:tc>
          <w:tcPr>
            <w:tcW w:w="2122" w:type="dxa"/>
          </w:tcPr>
          <w:p w14:paraId="2570962F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6B3E440A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4EC531F6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22FA8B2E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7E1A8DCB" w14:textId="3B0AA8CD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3B6608" w14:paraId="51DCA8F9" w14:textId="77777777" w:rsidTr="003B6608">
        <w:tc>
          <w:tcPr>
            <w:tcW w:w="2122" w:type="dxa"/>
          </w:tcPr>
          <w:p w14:paraId="095ADE7E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7E163746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765" w:type="dxa"/>
          </w:tcPr>
          <w:p w14:paraId="35537EC7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7EA537C5" w14:textId="77777777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990" w:type="dxa"/>
          </w:tcPr>
          <w:p w14:paraId="5F3365FE" w14:textId="00BA1ADD" w:rsidR="003B6608" w:rsidRPr="003841F9" w:rsidRDefault="003B6608" w:rsidP="007244B9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008E1AFA" w14:textId="77777777" w:rsidR="0022067F" w:rsidRDefault="0022067F" w:rsidP="0022067F">
      <w:pPr>
        <w:pStyle w:val="Indent1"/>
        <w:tabs>
          <w:tab w:val="left" w:pos="6560"/>
        </w:tabs>
        <w:spacing w:line="276" w:lineRule="auto"/>
        <w:ind w:left="0" w:firstLine="0"/>
      </w:pPr>
    </w:p>
    <w:p w14:paraId="12D263E7" w14:textId="77777777" w:rsidR="0022067F" w:rsidRDefault="0022067F" w:rsidP="0022067F">
      <w:pPr>
        <w:pStyle w:val="Indent1"/>
        <w:tabs>
          <w:tab w:val="left" w:pos="6560"/>
        </w:tabs>
        <w:spacing w:line="276" w:lineRule="auto"/>
        <w:ind w:left="0" w:firstLine="0"/>
      </w:pPr>
    </w:p>
    <w:p w14:paraId="78E998BD" w14:textId="77777777" w:rsidR="0022067F" w:rsidRDefault="0022067F" w:rsidP="0022067F">
      <w:pPr>
        <w:pStyle w:val="Indent1"/>
        <w:tabs>
          <w:tab w:val="left" w:pos="6560"/>
        </w:tabs>
        <w:spacing w:line="276" w:lineRule="auto"/>
        <w:ind w:left="0" w:firstLine="0"/>
      </w:pPr>
    </w:p>
    <w:p w14:paraId="67E05353" w14:textId="77777777" w:rsidR="0022067F" w:rsidRDefault="0022067F" w:rsidP="0022067F">
      <w:pPr>
        <w:pStyle w:val="Indent1"/>
        <w:tabs>
          <w:tab w:val="left" w:pos="6560"/>
        </w:tabs>
        <w:spacing w:line="276" w:lineRule="auto"/>
        <w:ind w:left="0" w:firstLine="0"/>
      </w:pPr>
    </w:p>
    <w:p w14:paraId="3F507AEC" w14:textId="115BE384" w:rsidR="00FC6297" w:rsidRPr="00C77783" w:rsidRDefault="00D02BE0" w:rsidP="00C77783">
      <w:pPr>
        <w:pStyle w:val="Indent1"/>
        <w:numPr>
          <w:ilvl w:val="0"/>
          <w:numId w:val="19"/>
        </w:numPr>
        <w:tabs>
          <w:tab w:val="left" w:pos="6560"/>
        </w:tabs>
        <w:spacing w:line="276" w:lineRule="auto"/>
        <w:rPr>
          <w:b/>
          <w:bCs/>
        </w:rPr>
      </w:pPr>
      <w:r w:rsidRPr="00C77783">
        <w:rPr>
          <w:b/>
          <w:bCs/>
        </w:rPr>
        <w:lastRenderedPageBreak/>
        <w:t>Challenges and Barriers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600"/>
        <w:gridCol w:w="5485"/>
      </w:tblGrid>
      <w:tr w:rsidR="00FC6297" w14:paraId="76B0ED79" w14:textId="77777777" w:rsidTr="005B1533">
        <w:tc>
          <w:tcPr>
            <w:tcW w:w="3600" w:type="dxa"/>
          </w:tcPr>
          <w:p w14:paraId="5423300C" w14:textId="15B26575" w:rsidR="00FC6297" w:rsidRDefault="00FC6297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</w:pPr>
            <w:r>
              <w:t>Identify challenges and barriers (if applicable) to meeting the target.</w:t>
            </w:r>
          </w:p>
        </w:tc>
        <w:tc>
          <w:tcPr>
            <w:tcW w:w="5485" w:type="dxa"/>
          </w:tcPr>
          <w:p w14:paraId="64F71A18" w14:textId="77777777" w:rsidR="00FC6297" w:rsidRPr="003841F9" w:rsidRDefault="00FC6297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FC6297" w14:paraId="788A9277" w14:textId="77777777" w:rsidTr="005B1533">
        <w:tc>
          <w:tcPr>
            <w:tcW w:w="3600" w:type="dxa"/>
          </w:tcPr>
          <w:p w14:paraId="7C93243A" w14:textId="6B8B2138" w:rsidR="00FC6297" w:rsidRDefault="00C27ECE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</w:pPr>
            <w:r>
              <w:t>Describe the project’s methods for overcoming these challenges.</w:t>
            </w:r>
          </w:p>
        </w:tc>
        <w:tc>
          <w:tcPr>
            <w:tcW w:w="5485" w:type="dxa"/>
          </w:tcPr>
          <w:p w14:paraId="33E1CD37" w14:textId="77777777" w:rsidR="00FC6297" w:rsidRPr="003841F9" w:rsidRDefault="00FC6297" w:rsidP="00C77783">
            <w:pPr>
              <w:pStyle w:val="Indent1"/>
              <w:tabs>
                <w:tab w:val="left" w:pos="6560"/>
              </w:tabs>
              <w:spacing w:line="276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5985192F" w14:textId="106E1DF6" w:rsidR="000A666A" w:rsidRPr="00BF09EC" w:rsidRDefault="000A666A" w:rsidP="000A666A">
      <w:pPr>
        <w:rPr>
          <w:sz w:val="22"/>
          <w:szCs w:val="22"/>
        </w:rPr>
      </w:pPr>
    </w:p>
    <w:sectPr w:rsidR="000A666A" w:rsidRPr="00BF09EC" w:rsidSect="006857BF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2160" w:right="1440" w:bottom="1800" w:left="1800" w:header="100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404E" w14:textId="77777777" w:rsidR="00FC665B" w:rsidRDefault="00FC665B">
      <w:r>
        <w:separator/>
      </w:r>
    </w:p>
  </w:endnote>
  <w:endnote w:type="continuationSeparator" w:id="0">
    <w:p w14:paraId="1CC53BC8" w14:textId="77777777" w:rsidR="00FC665B" w:rsidRDefault="00FC665B">
      <w:r>
        <w:continuationSeparator/>
      </w:r>
    </w:p>
  </w:endnote>
  <w:endnote w:type="continuationNotice" w:id="1">
    <w:p w14:paraId="07D25589" w14:textId="77777777" w:rsidR="00FC665B" w:rsidRDefault="00FC6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CADPG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99DF" w14:textId="3DFA82F4" w:rsidR="00584556" w:rsidRPr="00726237" w:rsidRDefault="00584556" w:rsidP="0089291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sz w:val="14"/>
      </w:rPr>
    </w:pPr>
    <w:r w:rsidRPr="00B75115">
      <w:rPr>
        <w:rFonts w:cs="Arial"/>
        <w:sz w:val="14"/>
      </w:rPr>
      <w:t xml:space="preserve">Building Design Standards – Division </w:t>
    </w:r>
    <w:r>
      <w:rPr>
        <w:rFonts w:cs="Arial"/>
        <w:sz w:val="14"/>
      </w:rPr>
      <w:t>18 Sustainability</w:t>
    </w:r>
    <w:r w:rsidRPr="00B75115">
      <w:rPr>
        <w:sz w:val="14"/>
      </w:rPr>
      <w:tab/>
      <w:t xml:space="preserve">Page </w:t>
    </w:r>
    <w:r w:rsidRPr="00B75115">
      <w:rPr>
        <w:bCs/>
        <w:sz w:val="14"/>
      </w:rPr>
      <w:fldChar w:fldCharType="begin"/>
    </w:r>
    <w:r w:rsidRPr="00B75115">
      <w:rPr>
        <w:bCs/>
        <w:sz w:val="14"/>
      </w:rPr>
      <w:instrText xml:space="preserve"> PAGE  \* Arabic  \* MERGEFORMAT </w:instrText>
    </w:r>
    <w:r w:rsidRPr="00B75115">
      <w:rPr>
        <w:bCs/>
        <w:sz w:val="14"/>
      </w:rPr>
      <w:fldChar w:fldCharType="separate"/>
    </w:r>
    <w:r w:rsidR="00890E8A">
      <w:rPr>
        <w:bCs/>
        <w:noProof/>
        <w:sz w:val="14"/>
      </w:rPr>
      <w:t>2</w:t>
    </w:r>
    <w:r w:rsidRPr="00B75115">
      <w:rPr>
        <w:bCs/>
        <w:sz w:val="14"/>
      </w:rPr>
      <w:fldChar w:fldCharType="end"/>
    </w:r>
    <w:r w:rsidRPr="00B75115">
      <w:rPr>
        <w:sz w:val="14"/>
      </w:rPr>
      <w:t xml:space="preserve"> of </w:t>
    </w:r>
    <w:r w:rsidRPr="00B75115">
      <w:rPr>
        <w:bCs/>
        <w:sz w:val="14"/>
      </w:rPr>
      <w:fldChar w:fldCharType="begin"/>
    </w:r>
    <w:r w:rsidRPr="00B75115">
      <w:rPr>
        <w:bCs/>
        <w:sz w:val="14"/>
      </w:rPr>
      <w:instrText xml:space="preserve"> NUMPAGES  \* Arabic  \* MERGEFORMAT </w:instrText>
    </w:r>
    <w:r w:rsidRPr="00B75115">
      <w:rPr>
        <w:bCs/>
        <w:sz w:val="14"/>
      </w:rPr>
      <w:fldChar w:fldCharType="separate"/>
    </w:r>
    <w:r w:rsidR="00890E8A">
      <w:rPr>
        <w:bCs/>
        <w:noProof/>
        <w:sz w:val="14"/>
      </w:rPr>
      <w:t>2</w:t>
    </w:r>
    <w:r w:rsidRPr="00B75115">
      <w:rPr>
        <w:bCs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A440" w14:textId="5C6D4325" w:rsidR="00584556" w:rsidRPr="004C4C71" w:rsidRDefault="00584556" w:rsidP="002E41EB">
    <w:pPr>
      <w:pStyle w:val="Footer"/>
      <w:tabs>
        <w:tab w:val="clear" w:pos="4320"/>
        <w:tab w:val="clear" w:pos="8640"/>
        <w:tab w:val="right" w:pos="9000"/>
      </w:tabs>
      <w:rPr>
        <w:sz w:val="14"/>
      </w:rPr>
    </w:pPr>
    <w:r w:rsidRPr="00B75115">
      <w:rPr>
        <w:rFonts w:cs="Arial"/>
        <w:sz w:val="14"/>
      </w:rPr>
      <w:t xml:space="preserve">Building Design Standards – Division </w:t>
    </w:r>
    <w:r>
      <w:rPr>
        <w:rFonts w:cs="Arial"/>
        <w:sz w:val="14"/>
      </w:rPr>
      <w:t>18</w:t>
    </w:r>
    <w:r w:rsidRPr="00B75115">
      <w:rPr>
        <w:rFonts w:cs="Arial"/>
        <w:sz w:val="14"/>
      </w:rPr>
      <w:t xml:space="preserve"> </w:t>
    </w:r>
    <w:r>
      <w:rPr>
        <w:rFonts w:cs="Arial"/>
        <w:sz w:val="14"/>
      </w:rPr>
      <w:t xml:space="preserve">Sustainability </w:t>
    </w:r>
    <w:r w:rsidRPr="00B75115">
      <w:rPr>
        <w:sz w:val="14"/>
      </w:rPr>
      <w:tab/>
      <w:t xml:space="preserve">Page </w:t>
    </w:r>
    <w:r w:rsidRPr="00B75115">
      <w:rPr>
        <w:bCs/>
        <w:sz w:val="14"/>
      </w:rPr>
      <w:fldChar w:fldCharType="begin"/>
    </w:r>
    <w:r w:rsidRPr="00B75115">
      <w:rPr>
        <w:bCs/>
        <w:sz w:val="14"/>
      </w:rPr>
      <w:instrText xml:space="preserve"> PAGE  \* Arabic  \* MERGEFORMAT </w:instrText>
    </w:r>
    <w:r w:rsidRPr="00B75115">
      <w:rPr>
        <w:bCs/>
        <w:sz w:val="14"/>
      </w:rPr>
      <w:fldChar w:fldCharType="separate"/>
    </w:r>
    <w:r>
      <w:rPr>
        <w:bCs/>
        <w:noProof/>
        <w:sz w:val="14"/>
      </w:rPr>
      <w:t>1</w:t>
    </w:r>
    <w:r w:rsidRPr="00B75115">
      <w:rPr>
        <w:bCs/>
        <w:sz w:val="14"/>
      </w:rPr>
      <w:fldChar w:fldCharType="end"/>
    </w:r>
    <w:r w:rsidRPr="00B75115">
      <w:rPr>
        <w:sz w:val="14"/>
      </w:rPr>
      <w:t xml:space="preserve"> of </w:t>
    </w:r>
    <w:r w:rsidRPr="00B75115">
      <w:rPr>
        <w:bCs/>
        <w:sz w:val="14"/>
      </w:rPr>
      <w:fldChar w:fldCharType="begin"/>
    </w:r>
    <w:r w:rsidRPr="00B75115">
      <w:rPr>
        <w:bCs/>
        <w:sz w:val="14"/>
      </w:rPr>
      <w:instrText xml:space="preserve"> NUMPAGES  \* Arabic  \* MERGEFORMAT </w:instrText>
    </w:r>
    <w:r w:rsidRPr="00B75115">
      <w:rPr>
        <w:bCs/>
        <w:sz w:val="14"/>
      </w:rPr>
      <w:fldChar w:fldCharType="separate"/>
    </w:r>
    <w:r>
      <w:rPr>
        <w:bCs/>
        <w:noProof/>
        <w:sz w:val="14"/>
      </w:rPr>
      <w:t>6</w:t>
    </w:r>
    <w:r w:rsidRPr="00B75115">
      <w:rPr>
        <w:bCs/>
        <w:sz w:val="14"/>
      </w:rPr>
      <w:fldChar w:fldCharType="end"/>
    </w:r>
  </w:p>
  <w:p w14:paraId="5218C917" w14:textId="61590A1C" w:rsidR="00584556" w:rsidRDefault="00584556" w:rsidP="002B7CF1">
    <w:pPr>
      <w:pStyle w:val="Footer"/>
      <w:tabs>
        <w:tab w:val="clear" w:pos="8640"/>
        <w:tab w:val="right" w:pos="9000"/>
      </w:tabs>
    </w:pPr>
    <w:r>
      <w:rPr>
        <w:rFonts w:cs="Arial"/>
        <w:kern w:val="22"/>
      </w:rPr>
      <w:tab/>
    </w:r>
  </w:p>
  <w:p w14:paraId="1BE76ABF" w14:textId="77777777" w:rsidR="00584556" w:rsidRDefault="00584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1AD1" w14:textId="77777777" w:rsidR="00FC665B" w:rsidRDefault="00FC665B">
      <w:r>
        <w:separator/>
      </w:r>
    </w:p>
  </w:footnote>
  <w:footnote w:type="continuationSeparator" w:id="0">
    <w:p w14:paraId="6950B51B" w14:textId="77777777" w:rsidR="00FC665B" w:rsidRDefault="00FC665B">
      <w:r>
        <w:continuationSeparator/>
      </w:r>
    </w:p>
  </w:footnote>
  <w:footnote w:type="continuationNotice" w:id="1">
    <w:p w14:paraId="4459F390" w14:textId="77777777" w:rsidR="00FC665B" w:rsidRDefault="00FC6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91" w:type="dxa"/>
      <w:tblLook w:val="04A0" w:firstRow="1" w:lastRow="0" w:firstColumn="1" w:lastColumn="0" w:noHBand="0" w:noVBand="1"/>
    </w:tblPr>
    <w:tblGrid>
      <w:gridCol w:w="3213"/>
      <w:gridCol w:w="5778"/>
    </w:tblGrid>
    <w:tr w:rsidR="00584556" w14:paraId="3864F5F5" w14:textId="77777777" w:rsidTr="002E3BBE">
      <w:tc>
        <w:tcPr>
          <w:tcW w:w="321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8B5B5BD" w14:textId="77777777" w:rsidR="00584556" w:rsidRDefault="00584556" w:rsidP="00726237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inline distT="0" distB="0" distL="0" distR="0" wp14:anchorId="5215B03A" wp14:editId="25168999">
                <wp:extent cx="1812758" cy="255912"/>
                <wp:effectExtent l="0" t="0" r="0" b="0"/>
                <wp:docPr id="538881398" name="Picture 538881398" descr="osu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su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773" cy="263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tcBorders>
            <w:bottom w:val="single" w:sz="4" w:space="0" w:color="auto"/>
          </w:tcBorders>
          <w:shd w:val="clear" w:color="auto" w:fill="auto"/>
        </w:tcPr>
        <w:p w14:paraId="1E0A142A" w14:textId="77777777" w:rsidR="00584556" w:rsidRPr="00C77150" w:rsidRDefault="00584556" w:rsidP="00726237">
          <w:pPr>
            <w:pStyle w:val="BasicParagraph"/>
            <w:suppressAutoHyphens/>
            <w:spacing w:line="240" w:lineRule="auto"/>
            <w:jc w:val="right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Cs w:val="28"/>
            </w:rPr>
            <w:t>Building Design Standards</w:t>
          </w:r>
        </w:p>
        <w:p w14:paraId="03B45672" w14:textId="77777777" w:rsidR="00584556" w:rsidRPr="00C77150" w:rsidRDefault="00584556" w:rsidP="00726237">
          <w:pPr>
            <w:pStyle w:val="BasicParagraph"/>
            <w:suppressAutoHyphens/>
            <w:spacing w:line="240" w:lineRule="auto"/>
            <w:jc w:val="right"/>
            <w:rPr>
              <w:rFonts w:ascii="Arial" w:hAnsi="Arial" w:cs="Arial"/>
              <w:color w:val="595959"/>
            </w:rPr>
          </w:pPr>
          <w:r w:rsidRPr="00D03DCB">
            <w:rPr>
              <w:rFonts w:ascii="Arial" w:hAnsi="Arial" w:cs="Arial"/>
              <w:i/>
              <w:iCs/>
              <w:color w:val="595959"/>
              <w:sz w:val="16"/>
              <w:szCs w:val="16"/>
            </w:rPr>
            <w:t>Division 18 Sustainability</w:t>
          </w:r>
        </w:p>
      </w:tc>
    </w:tr>
    <w:tr w:rsidR="00584556" w:rsidRPr="00B75115" w14:paraId="712FCE99" w14:textId="77777777" w:rsidTr="002E3BBE">
      <w:tc>
        <w:tcPr>
          <w:tcW w:w="8991" w:type="dxa"/>
          <w:gridSpan w:val="2"/>
          <w:tcBorders>
            <w:top w:val="single" w:sz="4" w:space="0" w:color="auto"/>
          </w:tcBorders>
          <w:shd w:val="clear" w:color="auto" w:fill="auto"/>
        </w:tcPr>
        <w:p w14:paraId="143C87BB" w14:textId="739A719D" w:rsidR="00584556" w:rsidRPr="00B75115" w:rsidRDefault="00D03DCB" w:rsidP="0095148D">
          <w:pPr>
            <w:pStyle w:val="BasicParagraph"/>
            <w:suppressAutoHyphens/>
            <w:spacing w:line="240" w:lineRule="auto"/>
            <w:jc w:val="right"/>
            <w:rPr>
              <w:rFonts w:ascii="Arial" w:hAnsi="Arial" w:cs="Arial"/>
              <w:color w:val="auto"/>
              <w:sz w:val="16"/>
              <w:szCs w:val="20"/>
            </w:rPr>
          </w:pPr>
          <w:r>
            <w:rPr>
              <w:rFonts w:ascii="Arial" w:hAnsi="Arial" w:cs="Arial"/>
              <w:color w:val="auto"/>
              <w:sz w:val="16"/>
              <w:szCs w:val="20"/>
            </w:rPr>
            <w:t>6</w:t>
          </w:r>
          <w:r w:rsidR="006609EA">
            <w:rPr>
              <w:rFonts w:ascii="Arial" w:hAnsi="Arial" w:cs="Arial"/>
              <w:color w:val="auto"/>
              <w:sz w:val="16"/>
              <w:szCs w:val="20"/>
            </w:rPr>
            <w:t>/</w:t>
          </w:r>
          <w:r>
            <w:rPr>
              <w:rFonts w:ascii="Arial" w:hAnsi="Arial" w:cs="Arial"/>
              <w:color w:val="auto"/>
              <w:sz w:val="16"/>
              <w:szCs w:val="20"/>
            </w:rPr>
            <w:t>30/2021</w:t>
          </w:r>
        </w:p>
      </w:tc>
    </w:tr>
  </w:tbl>
  <w:p w14:paraId="76C51F42" w14:textId="43EA76C5" w:rsidR="00584556" w:rsidRDefault="00584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tblLook w:val="04A0" w:firstRow="1" w:lastRow="0" w:firstColumn="1" w:lastColumn="0" w:noHBand="0" w:noVBand="1"/>
    </w:tblPr>
    <w:tblGrid>
      <w:gridCol w:w="3606"/>
      <w:gridCol w:w="5844"/>
    </w:tblGrid>
    <w:tr w:rsidR="00584556" w14:paraId="4F085FA9" w14:textId="77777777" w:rsidTr="00726237">
      <w:tc>
        <w:tcPr>
          <w:tcW w:w="360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7522566" w14:textId="77777777" w:rsidR="00584556" w:rsidRDefault="00584556" w:rsidP="00726237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inline distT="0" distB="0" distL="0" distR="0" wp14:anchorId="5AF069F2" wp14:editId="5D373D4D">
                <wp:extent cx="1812758" cy="255912"/>
                <wp:effectExtent l="0" t="0" r="0" b="0"/>
                <wp:docPr id="367788494" name="Picture 367788494" descr="osu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su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773" cy="263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tcBorders>
            <w:bottom w:val="single" w:sz="4" w:space="0" w:color="auto"/>
          </w:tcBorders>
          <w:shd w:val="clear" w:color="auto" w:fill="auto"/>
        </w:tcPr>
        <w:p w14:paraId="65717BEA" w14:textId="77777777" w:rsidR="00584556" w:rsidRPr="00C77150" w:rsidRDefault="00584556" w:rsidP="007A3E13">
          <w:pPr>
            <w:pStyle w:val="BasicParagraph"/>
            <w:suppressAutoHyphens/>
            <w:spacing w:line="240" w:lineRule="auto"/>
            <w:jc w:val="right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Cs w:val="28"/>
            </w:rPr>
            <w:t>Building Design Standards</w:t>
          </w:r>
        </w:p>
        <w:p w14:paraId="4DABB33F" w14:textId="2665FC14" w:rsidR="00584556" w:rsidRPr="00C77150" w:rsidRDefault="00584556" w:rsidP="007A3E13">
          <w:pPr>
            <w:pStyle w:val="BasicParagraph"/>
            <w:suppressAutoHyphens/>
            <w:spacing w:line="240" w:lineRule="auto"/>
            <w:jc w:val="right"/>
            <w:rPr>
              <w:rFonts w:ascii="Arial" w:hAnsi="Arial" w:cs="Arial"/>
              <w:color w:val="595959"/>
            </w:rPr>
          </w:pPr>
          <w:r>
            <w:rPr>
              <w:rFonts w:ascii="Arial" w:hAnsi="Arial" w:cs="Arial"/>
              <w:i/>
              <w:iCs/>
              <w:color w:val="595959"/>
              <w:sz w:val="16"/>
              <w:szCs w:val="16"/>
            </w:rPr>
            <w:t>Division 18 Sustainability</w:t>
          </w:r>
        </w:p>
      </w:tc>
    </w:tr>
    <w:tr w:rsidR="00584556" w:rsidRPr="00B75115" w14:paraId="42A1F994" w14:textId="77777777" w:rsidTr="00C72DC9">
      <w:tc>
        <w:tcPr>
          <w:tcW w:w="9450" w:type="dxa"/>
          <w:gridSpan w:val="2"/>
          <w:tcBorders>
            <w:top w:val="single" w:sz="4" w:space="0" w:color="auto"/>
          </w:tcBorders>
          <w:shd w:val="clear" w:color="auto" w:fill="auto"/>
        </w:tcPr>
        <w:p w14:paraId="0F4AC631" w14:textId="616EFD6C" w:rsidR="00584556" w:rsidRPr="00B75115" w:rsidRDefault="00584556" w:rsidP="007A3E13">
          <w:pPr>
            <w:pStyle w:val="BasicParagraph"/>
            <w:suppressAutoHyphens/>
            <w:spacing w:line="240" w:lineRule="auto"/>
            <w:jc w:val="right"/>
            <w:rPr>
              <w:rFonts w:ascii="Arial" w:hAnsi="Arial" w:cs="Arial"/>
              <w:color w:val="auto"/>
              <w:sz w:val="16"/>
              <w:szCs w:val="20"/>
            </w:rPr>
          </w:pPr>
          <w:r w:rsidRPr="00B75115">
            <w:rPr>
              <w:rFonts w:ascii="Arial" w:hAnsi="Arial" w:cs="Arial"/>
              <w:color w:val="auto"/>
              <w:sz w:val="16"/>
              <w:szCs w:val="20"/>
            </w:rPr>
            <w:t>Published</w:t>
          </w:r>
          <w:r>
            <w:rPr>
              <w:rFonts w:ascii="Arial" w:hAnsi="Arial" w:cs="Arial"/>
              <w:color w:val="auto"/>
              <w:sz w:val="16"/>
              <w:szCs w:val="20"/>
            </w:rPr>
            <w:t xml:space="preserve">:  TBD </w:t>
          </w:r>
        </w:p>
      </w:tc>
    </w:tr>
  </w:tbl>
  <w:p w14:paraId="25C2F4EF" w14:textId="3FC9E8BA" w:rsidR="00584556" w:rsidRDefault="0058455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abNfw7o" int2:invalidationBookmarkName="" int2:hashCode="5ZXN63qTjg78Ak" int2:id="qiSlwsi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F24D9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D86B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6EA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7029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E457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F218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6238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0AF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882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E6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E1BB0"/>
    <w:multiLevelType w:val="hybridMultilevel"/>
    <w:tmpl w:val="EC54D620"/>
    <w:lvl w:ilvl="0" w:tplc="39666E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0276FA"/>
    <w:multiLevelType w:val="multilevel"/>
    <w:tmpl w:val="3E50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72257F5"/>
    <w:multiLevelType w:val="hybridMultilevel"/>
    <w:tmpl w:val="73FC268E"/>
    <w:lvl w:ilvl="0" w:tplc="E4C4D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AD5488"/>
    <w:multiLevelType w:val="hybridMultilevel"/>
    <w:tmpl w:val="FD4E2D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79393F"/>
    <w:multiLevelType w:val="hybridMultilevel"/>
    <w:tmpl w:val="4446B78A"/>
    <w:lvl w:ilvl="0" w:tplc="E804718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30146F"/>
    <w:multiLevelType w:val="hybridMultilevel"/>
    <w:tmpl w:val="F8BC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0129"/>
    <w:multiLevelType w:val="hybridMultilevel"/>
    <w:tmpl w:val="9AB0E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52349"/>
    <w:multiLevelType w:val="hybridMultilevel"/>
    <w:tmpl w:val="38569E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C30966"/>
    <w:multiLevelType w:val="hybridMultilevel"/>
    <w:tmpl w:val="2C180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3042A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3891">
    <w:abstractNumId w:val="9"/>
  </w:num>
  <w:num w:numId="2" w16cid:durableId="1173645942">
    <w:abstractNumId w:val="7"/>
  </w:num>
  <w:num w:numId="3" w16cid:durableId="60180455">
    <w:abstractNumId w:val="6"/>
  </w:num>
  <w:num w:numId="4" w16cid:durableId="1363214994">
    <w:abstractNumId w:val="5"/>
  </w:num>
  <w:num w:numId="5" w16cid:durableId="134834458">
    <w:abstractNumId w:val="4"/>
  </w:num>
  <w:num w:numId="6" w16cid:durableId="1718242584">
    <w:abstractNumId w:val="8"/>
  </w:num>
  <w:num w:numId="7" w16cid:durableId="669866861">
    <w:abstractNumId w:val="3"/>
  </w:num>
  <w:num w:numId="8" w16cid:durableId="559050956">
    <w:abstractNumId w:val="2"/>
  </w:num>
  <w:num w:numId="9" w16cid:durableId="86653953">
    <w:abstractNumId w:val="1"/>
  </w:num>
  <w:num w:numId="10" w16cid:durableId="1649093209">
    <w:abstractNumId w:val="0"/>
  </w:num>
  <w:num w:numId="11" w16cid:durableId="2004819156">
    <w:abstractNumId w:val="14"/>
  </w:num>
  <w:num w:numId="12" w16cid:durableId="478814112">
    <w:abstractNumId w:val="12"/>
  </w:num>
  <w:num w:numId="13" w16cid:durableId="642777735">
    <w:abstractNumId w:val="10"/>
  </w:num>
  <w:num w:numId="14" w16cid:durableId="1214662614">
    <w:abstractNumId w:val="11"/>
  </w:num>
  <w:num w:numId="15" w16cid:durableId="240214275">
    <w:abstractNumId w:val="18"/>
  </w:num>
  <w:num w:numId="16" w16cid:durableId="1847862247">
    <w:abstractNumId w:val="13"/>
  </w:num>
  <w:num w:numId="17" w16cid:durableId="511262932">
    <w:abstractNumId w:val="15"/>
  </w:num>
  <w:num w:numId="18" w16cid:durableId="2022704559">
    <w:abstractNumId w:val="16"/>
  </w:num>
  <w:num w:numId="19" w16cid:durableId="45930360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A2"/>
    <w:rsid w:val="0000573E"/>
    <w:rsid w:val="000069FC"/>
    <w:rsid w:val="0001115E"/>
    <w:rsid w:val="000126A0"/>
    <w:rsid w:val="00017595"/>
    <w:rsid w:val="00020AF8"/>
    <w:rsid w:val="0002458D"/>
    <w:rsid w:val="00024F3F"/>
    <w:rsid w:val="00027538"/>
    <w:rsid w:val="00030465"/>
    <w:rsid w:val="00031134"/>
    <w:rsid w:val="00034F4C"/>
    <w:rsid w:val="00035F6C"/>
    <w:rsid w:val="00050D45"/>
    <w:rsid w:val="000528E4"/>
    <w:rsid w:val="00052F94"/>
    <w:rsid w:val="00057BE6"/>
    <w:rsid w:val="000615FC"/>
    <w:rsid w:val="00062B0D"/>
    <w:rsid w:val="00062ED6"/>
    <w:rsid w:val="00065565"/>
    <w:rsid w:val="00066102"/>
    <w:rsid w:val="0007073B"/>
    <w:rsid w:val="00081AFC"/>
    <w:rsid w:val="0008254F"/>
    <w:rsid w:val="00083060"/>
    <w:rsid w:val="00084141"/>
    <w:rsid w:val="000854EB"/>
    <w:rsid w:val="00086EA4"/>
    <w:rsid w:val="0008758A"/>
    <w:rsid w:val="00091610"/>
    <w:rsid w:val="000942D4"/>
    <w:rsid w:val="00094F63"/>
    <w:rsid w:val="000A46F2"/>
    <w:rsid w:val="000A51A3"/>
    <w:rsid w:val="000A51F2"/>
    <w:rsid w:val="000A666A"/>
    <w:rsid w:val="000B16EC"/>
    <w:rsid w:val="000B1FFF"/>
    <w:rsid w:val="000B2468"/>
    <w:rsid w:val="000B5260"/>
    <w:rsid w:val="000B5892"/>
    <w:rsid w:val="000B7A44"/>
    <w:rsid w:val="000C1AF6"/>
    <w:rsid w:val="000D23FE"/>
    <w:rsid w:val="000D2F36"/>
    <w:rsid w:val="000D484E"/>
    <w:rsid w:val="000D515B"/>
    <w:rsid w:val="000D52A6"/>
    <w:rsid w:val="000D6340"/>
    <w:rsid w:val="000D69AE"/>
    <w:rsid w:val="000E06F5"/>
    <w:rsid w:val="000E674B"/>
    <w:rsid w:val="000F0450"/>
    <w:rsid w:val="000F2C98"/>
    <w:rsid w:val="000F5C4C"/>
    <w:rsid w:val="000F7825"/>
    <w:rsid w:val="000F7FFA"/>
    <w:rsid w:val="001006A5"/>
    <w:rsid w:val="00101FB9"/>
    <w:rsid w:val="00103E91"/>
    <w:rsid w:val="00106C5A"/>
    <w:rsid w:val="00111351"/>
    <w:rsid w:val="00112594"/>
    <w:rsid w:val="00113B9B"/>
    <w:rsid w:val="0011435C"/>
    <w:rsid w:val="00123171"/>
    <w:rsid w:val="001244BE"/>
    <w:rsid w:val="00130289"/>
    <w:rsid w:val="001330A8"/>
    <w:rsid w:val="00134DB8"/>
    <w:rsid w:val="00135303"/>
    <w:rsid w:val="001372F1"/>
    <w:rsid w:val="00142639"/>
    <w:rsid w:val="00143B62"/>
    <w:rsid w:val="00143E9F"/>
    <w:rsid w:val="001441CC"/>
    <w:rsid w:val="0015255A"/>
    <w:rsid w:val="00154B7D"/>
    <w:rsid w:val="00155D4A"/>
    <w:rsid w:val="00157FC5"/>
    <w:rsid w:val="0016325F"/>
    <w:rsid w:val="00165109"/>
    <w:rsid w:val="00165EA7"/>
    <w:rsid w:val="00165F6B"/>
    <w:rsid w:val="0017072D"/>
    <w:rsid w:val="00172EC0"/>
    <w:rsid w:val="001730BD"/>
    <w:rsid w:val="00173921"/>
    <w:rsid w:val="00177224"/>
    <w:rsid w:val="00177A99"/>
    <w:rsid w:val="00180DA0"/>
    <w:rsid w:val="00185F8A"/>
    <w:rsid w:val="0018775B"/>
    <w:rsid w:val="001913E2"/>
    <w:rsid w:val="00191517"/>
    <w:rsid w:val="00193D80"/>
    <w:rsid w:val="001A0CAD"/>
    <w:rsid w:val="001A38DB"/>
    <w:rsid w:val="001A58DC"/>
    <w:rsid w:val="001A65E2"/>
    <w:rsid w:val="001B11D1"/>
    <w:rsid w:val="001B2C66"/>
    <w:rsid w:val="001B30AF"/>
    <w:rsid w:val="001B4CE0"/>
    <w:rsid w:val="001B7B62"/>
    <w:rsid w:val="001C0996"/>
    <w:rsid w:val="001C289E"/>
    <w:rsid w:val="001C6790"/>
    <w:rsid w:val="001C69A6"/>
    <w:rsid w:val="001C7107"/>
    <w:rsid w:val="001D093D"/>
    <w:rsid w:val="001D0E5F"/>
    <w:rsid w:val="001E0423"/>
    <w:rsid w:val="001E6594"/>
    <w:rsid w:val="001E6987"/>
    <w:rsid w:val="001E7678"/>
    <w:rsid w:val="001F0B74"/>
    <w:rsid w:val="001F260E"/>
    <w:rsid w:val="002001C9"/>
    <w:rsid w:val="00213CCC"/>
    <w:rsid w:val="00213FE6"/>
    <w:rsid w:val="00215C49"/>
    <w:rsid w:val="0022067F"/>
    <w:rsid w:val="00222500"/>
    <w:rsid w:val="002228EB"/>
    <w:rsid w:val="002258BD"/>
    <w:rsid w:val="002336A2"/>
    <w:rsid w:val="00234CD1"/>
    <w:rsid w:val="00234E4B"/>
    <w:rsid w:val="0023527F"/>
    <w:rsid w:val="00236C23"/>
    <w:rsid w:val="0023783F"/>
    <w:rsid w:val="002402C9"/>
    <w:rsid w:val="002428CC"/>
    <w:rsid w:val="0024313D"/>
    <w:rsid w:val="00243F06"/>
    <w:rsid w:val="002456F3"/>
    <w:rsid w:val="002458D5"/>
    <w:rsid w:val="002464AF"/>
    <w:rsid w:val="002473E0"/>
    <w:rsid w:val="00254347"/>
    <w:rsid w:val="002544B6"/>
    <w:rsid w:val="00256672"/>
    <w:rsid w:val="002566A1"/>
    <w:rsid w:val="00262150"/>
    <w:rsid w:val="00264278"/>
    <w:rsid w:val="002653F1"/>
    <w:rsid w:val="00274F16"/>
    <w:rsid w:val="002759FC"/>
    <w:rsid w:val="0027703D"/>
    <w:rsid w:val="00280B48"/>
    <w:rsid w:val="00281191"/>
    <w:rsid w:val="00284293"/>
    <w:rsid w:val="00285F24"/>
    <w:rsid w:val="0029340C"/>
    <w:rsid w:val="0029387A"/>
    <w:rsid w:val="00294033"/>
    <w:rsid w:val="002957BC"/>
    <w:rsid w:val="00295DC7"/>
    <w:rsid w:val="002966EA"/>
    <w:rsid w:val="002A0413"/>
    <w:rsid w:val="002A1F0E"/>
    <w:rsid w:val="002A4E1D"/>
    <w:rsid w:val="002A7FFD"/>
    <w:rsid w:val="002B09C3"/>
    <w:rsid w:val="002B0A72"/>
    <w:rsid w:val="002B1479"/>
    <w:rsid w:val="002B2A3D"/>
    <w:rsid w:val="002B2F38"/>
    <w:rsid w:val="002B7CF1"/>
    <w:rsid w:val="002B7E76"/>
    <w:rsid w:val="002C1F85"/>
    <w:rsid w:val="002C206B"/>
    <w:rsid w:val="002C4145"/>
    <w:rsid w:val="002C470E"/>
    <w:rsid w:val="002C64CA"/>
    <w:rsid w:val="002C6B1B"/>
    <w:rsid w:val="002D1E5A"/>
    <w:rsid w:val="002D4C07"/>
    <w:rsid w:val="002D6CE9"/>
    <w:rsid w:val="002E3BBE"/>
    <w:rsid w:val="002E41EB"/>
    <w:rsid w:val="002F0CA1"/>
    <w:rsid w:val="002F0DB0"/>
    <w:rsid w:val="002F24E4"/>
    <w:rsid w:val="00302115"/>
    <w:rsid w:val="00302CA4"/>
    <w:rsid w:val="003071B0"/>
    <w:rsid w:val="003077C9"/>
    <w:rsid w:val="00307968"/>
    <w:rsid w:val="003176F7"/>
    <w:rsid w:val="00320454"/>
    <w:rsid w:val="00322ADD"/>
    <w:rsid w:val="00327518"/>
    <w:rsid w:val="003341D5"/>
    <w:rsid w:val="00335AEF"/>
    <w:rsid w:val="00345A48"/>
    <w:rsid w:val="0035269B"/>
    <w:rsid w:val="00353E4E"/>
    <w:rsid w:val="003633E3"/>
    <w:rsid w:val="00365F4C"/>
    <w:rsid w:val="00372599"/>
    <w:rsid w:val="00377240"/>
    <w:rsid w:val="00377A1D"/>
    <w:rsid w:val="00380989"/>
    <w:rsid w:val="0038362F"/>
    <w:rsid w:val="00383D11"/>
    <w:rsid w:val="00384186"/>
    <w:rsid w:val="003841F9"/>
    <w:rsid w:val="003849C3"/>
    <w:rsid w:val="00385017"/>
    <w:rsid w:val="00393EC4"/>
    <w:rsid w:val="00394621"/>
    <w:rsid w:val="00396F8C"/>
    <w:rsid w:val="003A1BFA"/>
    <w:rsid w:val="003B11CA"/>
    <w:rsid w:val="003B2674"/>
    <w:rsid w:val="003B3D79"/>
    <w:rsid w:val="003B6608"/>
    <w:rsid w:val="003C3155"/>
    <w:rsid w:val="003C3BC5"/>
    <w:rsid w:val="003D14B5"/>
    <w:rsid w:val="003D3185"/>
    <w:rsid w:val="003D7B5B"/>
    <w:rsid w:val="003E15A5"/>
    <w:rsid w:val="003E2D3D"/>
    <w:rsid w:val="003E335C"/>
    <w:rsid w:val="003E5162"/>
    <w:rsid w:val="003F0C92"/>
    <w:rsid w:val="003F3C2A"/>
    <w:rsid w:val="003F57C8"/>
    <w:rsid w:val="003F736D"/>
    <w:rsid w:val="004006E4"/>
    <w:rsid w:val="00400A4F"/>
    <w:rsid w:val="004029AD"/>
    <w:rsid w:val="00403412"/>
    <w:rsid w:val="00403B2B"/>
    <w:rsid w:val="00405746"/>
    <w:rsid w:val="0042029E"/>
    <w:rsid w:val="004214C5"/>
    <w:rsid w:val="00422798"/>
    <w:rsid w:val="00422A6A"/>
    <w:rsid w:val="004251B7"/>
    <w:rsid w:val="00425F9C"/>
    <w:rsid w:val="00426C5B"/>
    <w:rsid w:val="00431F4A"/>
    <w:rsid w:val="004323F0"/>
    <w:rsid w:val="004331BE"/>
    <w:rsid w:val="004433D6"/>
    <w:rsid w:val="00444324"/>
    <w:rsid w:val="004459BB"/>
    <w:rsid w:val="004466FD"/>
    <w:rsid w:val="00446A3D"/>
    <w:rsid w:val="00447C8E"/>
    <w:rsid w:val="0045181C"/>
    <w:rsid w:val="00452183"/>
    <w:rsid w:val="00452B5E"/>
    <w:rsid w:val="0046495F"/>
    <w:rsid w:val="00465FAE"/>
    <w:rsid w:val="00471A6B"/>
    <w:rsid w:val="00473F74"/>
    <w:rsid w:val="00475DC4"/>
    <w:rsid w:val="004761A1"/>
    <w:rsid w:val="004769CD"/>
    <w:rsid w:val="0048006C"/>
    <w:rsid w:val="00480451"/>
    <w:rsid w:val="004809D3"/>
    <w:rsid w:val="004810DE"/>
    <w:rsid w:val="00483204"/>
    <w:rsid w:val="00485119"/>
    <w:rsid w:val="004861E8"/>
    <w:rsid w:val="00490BA0"/>
    <w:rsid w:val="00490BF7"/>
    <w:rsid w:val="00490D86"/>
    <w:rsid w:val="004920E6"/>
    <w:rsid w:val="004932EB"/>
    <w:rsid w:val="00495E11"/>
    <w:rsid w:val="004975CC"/>
    <w:rsid w:val="004A1FA8"/>
    <w:rsid w:val="004A3B65"/>
    <w:rsid w:val="004A5B7A"/>
    <w:rsid w:val="004B578D"/>
    <w:rsid w:val="004B5F8B"/>
    <w:rsid w:val="004B687B"/>
    <w:rsid w:val="004B7AB2"/>
    <w:rsid w:val="004C2852"/>
    <w:rsid w:val="004C4BEE"/>
    <w:rsid w:val="004C5431"/>
    <w:rsid w:val="004D0A1E"/>
    <w:rsid w:val="004D1BBF"/>
    <w:rsid w:val="004D48DF"/>
    <w:rsid w:val="004D4A19"/>
    <w:rsid w:val="004D4BE0"/>
    <w:rsid w:val="004D5BFE"/>
    <w:rsid w:val="004E03A2"/>
    <w:rsid w:val="004E1440"/>
    <w:rsid w:val="004E2539"/>
    <w:rsid w:val="004E2CC4"/>
    <w:rsid w:val="004F0A17"/>
    <w:rsid w:val="004F10A2"/>
    <w:rsid w:val="004F4904"/>
    <w:rsid w:val="00501014"/>
    <w:rsid w:val="00503722"/>
    <w:rsid w:val="005042C6"/>
    <w:rsid w:val="00504C5A"/>
    <w:rsid w:val="00511F48"/>
    <w:rsid w:val="00514A33"/>
    <w:rsid w:val="0051573B"/>
    <w:rsid w:val="00517146"/>
    <w:rsid w:val="00517CD0"/>
    <w:rsid w:val="00520984"/>
    <w:rsid w:val="00523557"/>
    <w:rsid w:val="00525D7C"/>
    <w:rsid w:val="005276BA"/>
    <w:rsid w:val="00531A24"/>
    <w:rsid w:val="00532FB1"/>
    <w:rsid w:val="00535CD1"/>
    <w:rsid w:val="005428FE"/>
    <w:rsid w:val="00543AC4"/>
    <w:rsid w:val="00547C1D"/>
    <w:rsid w:val="0055324A"/>
    <w:rsid w:val="00556820"/>
    <w:rsid w:val="00556F93"/>
    <w:rsid w:val="00563C24"/>
    <w:rsid w:val="00564094"/>
    <w:rsid w:val="00564250"/>
    <w:rsid w:val="0057177B"/>
    <w:rsid w:val="00572314"/>
    <w:rsid w:val="00577F4A"/>
    <w:rsid w:val="00581A9A"/>
    <w:rsid w:val="005839D7"/>
    <w:rsid w:val="00584556"/>
    <w:rsid w:val="005867EA"/>
    <w:rsid w:val="00587A7B"/>
    <w:rsid w:val="0059143F"/>
    <w:rsid w:val="005924C2"/>
    <w:rsid w:val="005941A5"/>
    <w:rsid w:val="00594B54"/>
    <w:rsid w:val="005B0C30"/>
    <w:rsid w:val="005B1533"/>
    <w:rsid w:val="005B23CC"/>
    <w:rsid w:val="005B28AF"/>
    <w:rsid w:val="005B29AE"/>
    <w:rsid w:val="005B3FD6"/>
    <w:rsid w:val="005B4FE6"/>
    <w:rsid w:val="005B64E5"/>
    <w:rsid w:val="005B6AF3"/>
    <w:rsid w:val="005B6B2F"/>
    <w:rsid w:val="005B6EA1"/>
    <w:rsid w:val="005B7EB7"/>
    <w:rsid w:val="005C1811"/>
    <w:rsid w:val="005C2154"/>
    <w:rsid w:val="005C29E1"/>
    <w:rsid w:val="005C3D9C"/>
    <w:rsid w:val="005C720C"/>
    <w:rsid w:val="005C721F"/>
    <w:rsid w:val="005C75F3"/>
    <w:rsid w:val="005C79B8"/>
    <w:rsid w:val="005D1E4E"/>
    <w:rsid w:val="005D61A4"/>
    <w:rsid w:val="005F0FE0"/>
    <w:rsid w:val="005F20EC"/>
    <w:rsid w:val="005F2F89"/>
    <w:rsid w:val="005F396D"/>
    <w:rsid w:val="005F42A9"/>
    <w:rsid w:val="005F5827"/>
    <w:rsid w:val="005F6599"/>
    <w:rsid w:val="005F75E6"/>
    <w:rsid w:val="00600D57"/>
    <w:rsid w:val="006063DE"/>
    <w:rsid w:val="00606BA0"/>
    <w:rsid w:val="006078AC"/>
    <w:rsid w:val="00612079"/>
    <w:rsid w:val="00612783"/>
    <w:rsid w:val="006128BE"/>
    <w:rsid w:val="0061291C"/>
    <w:rsid w:val="0061518D"/>
    <w:rsid w:val="00615552"/>
    <w:rsid w:val="006242A9"/>
    <w:rsid w:val="00624930"/>
    <w:rsid w:val="00625DD2"/>
    <w:rsid w:val="006266CC"/>
    <w:rsid w:val="0063160A"/>
    <w:rsid w:val="00632DED"/>
    <w:rsid w:val="00633238"/>
    <w:rsid w:val="0063370D"/>
    <w:rsid w:val="0063560F"/>
    <w:rsid w:val="006374C4"/>
    <w:rsid w:val="006404BA"/>
    <w:rsid w:val="00641A3C"/>
    <w:rsid w:val="006447BC"/>
    <w:rsid w:val="006474D0"/>
    <w:rsid w:val="00651579"/>
    <w:rsid w:val="00651C83"/>
    <w:rsid w:val="00653A7C"/>
    <w:rsid w:val="006609EA"/>
    <w:rsid w:val="0066187C"/>
    <w:rsid w:val="0066196B"/>
    <w:rsid w:val="0066259D"/>
    <w:rsid w:val="006632CF"/>
    <w:rsid w:val="006651F1"/>
    <w:rsid w:val="00665837"/>
    <w:rsid w:val="00667C40"/>
    <w:rsid w:val="00670ABF"/>
    <w:rsid w:val="00670FE8"/>
    <w:rsid w:val="00672E43"/>
    <w:rsid w:val="006803B1"/>
    <w:rsid w:val="0068176B"/>
    <w:rsid w:val="00684A7D"/>
    <w:rsid w:val="006857BF"/>
    <w:rsid w:val="00686513"/>
    <w:rsid w:val="00686E97"/>
    <w:rsid w:val="00692A3B"/>
    <w:rsid w:val="00692D1E"/>
    <w:rsid w:val="006945F6"/>
    <w:rsid w:val="006967A4"/>
    <w:rsid w:val="0069748E"/>
    <w:rsid w:val="00697575"/>
    <w:rsid w:val="006A1E30"/>
    <w:rsid w:val="006A39C2"/>
    <w:rsid w:val="006A404C"/>
    <w:rsid w:val="006A6C10"/>
    <w:rsid w:val="006A6DC2"/>
    <w:rsid w:val="006B0D39"/>
    <w:rsid w:val="006B0E96"/>
    <w:rsid w:val="006C321F"/>
    <w:rsid w:val="006C3464"/>
    <w:rsid w:val="006C370B"/>
    <w:rsid w:val="006C42A8"/>
    <w:rsid w:val="006D53F7"/>
    <w:rsid w:val="006D6B9A"/>
    <w:rsid w:val="006E302E"/>
    <w:rsid w:val="006E3126"/>
    <w:rsid w:val="006E4753"/>
    <w:rsid w:val="006E4FB4"/>
    <w:rsid w:val="006E56E8"/>
    <w:rsid w:val="006E63AB"/>
    <w:rsid w:val="006F08B0"/>
    <w:rsid w:val="006F2424"/>
    <w:rsid w:val="006F5441"/>
    <w:rsid w:val="006F5FBE"/>
    <w:rsid w:val="006F5FFC"/>
    <w:rsid w:val="006F652E"/>
    <w:rsid w:val="00705A06"/>
    <w:rsid w:val="007068BE"/>
    <w:rsid w:val="00706D35"/>
    <w:rsid w:val="00707816"/>
    <w:rsid w:val="007078F2"/>
    <w:rsid w:val="00716357"/>
    <w:rsid w:val="007164BD"/>
    <w:rsid w:val="007203AD"/>
    <w:rsid w:val="007244B9"/>
    <w:rsid w:val="00726237"/>
    <w:rsid w:val="0073024B"/>
    <w:rsid w:val="007367A4"/>
    <w:rsid w:val="007377D2"/>
    <w:rsid w:val="00740CAB"/>
    <w:rsid w:val="0074149C"/>
    <w:rsid w:val="0074501F"/>
    <w:rsid w:val="00746390"/>
    <w:rsid w:val="00750898"/>
    <w:rsid w:val="00755412"/>
    <w:rsid w:val="007559B9"/>
    <w:rsid w:val="00755A67"/>
    <w:rsid w:val="00755F63"/>
    <w:rsid w:val="0075670F"/>
    <w:rsid w:val="00757AE4"/>
    <w:rsid w:val="00761178"/>
    <w:rsid w:val="00763B57"/>
    <w:rsid w:val="00763C06"/>
    <w:rsid w:val="00763D89"/>
    <w:rsid w:val="0076579A"/>
    <w:rsid w:val="00766345"/>
    <w:rsid w:val="00770F6D"/>
    <w:rsid w:val="00771E46"/>
    <w:rsid w:val="00775782"/>
    <w:rsid w:val="00783049"/>
    <w:rsid w:val="00784E2D"/>
    <w:rsid w:val="00792CBB"/>
    <w:rsid w:val="00794B2C"/>
    <w:rsid w:val="007953C7"/>
    <w:rsid w:val="00795AE8"/>
    <w:rsid w:val="007A19A1"/>
    <w:rsid w:val="007A3E13"/>
    <w:rsid w:val="007A5CD1"/>
    <w:rsid w:val="007B0069"/>
    <w:rsid w:val="007B1232"/>
    <w:rsid w:val="007B1A1A"/>
    <w:rsid w:val="007B2907"/>
    <w:rsid w:val="007B51C5"/>
    <w:rsid w:val="007B5451"/>
    <w:rsid w:val="007B6BDA"/>
    <w:rsid w:val="007B6E0A"/>
    <w:rsid w:val="007C0A32"/>
    <w:rsid w:val="007C14BD"/>
    <w:rsid w:val="007C250F"/>
    <w:rsid w:val="007C7C95"/>
    <w:rsid w:val="007D01A8"/>
    <w:rsid w:val="007D0361"/>
    <w:rsid w:val="007D7536"/>
    <w:rsid w:val="007E16EE"/>
    <w:rsid w:val="007E550E"/>
    <w:rsid w:val="007E5B40"/>
    <w:rsid w:val="007E7CD9"/>
    <w:rsid w:val="007F002B"/>
    <w:rsid w:val="008012D3"/>
    <w:rsid w:val="008067F9"/>
    <w:rsid w:val="00807710"/>
    <w:rsid w:val="00807B5A"/>
    <w:rsid w:val="00811542"/>
    <w:rsid w:val="00814B3C"/>
    <w:rsid w:val="00814F97"/>
    <w:rsid w:val="00816E3B"/>
    <w:rsid w:val="008237DF"/>
    <w:rsid w:val="00827693"/>
    <w:rsid w:val="00830095"/>
    <w:rsid w:val="0083024E"/>
    <w:rsid w:val="00837A89"/>
    <w:rsid w:val="00841CC0"/>
    <w:rsid w:val="008434F4"/>
    <w:rsid w:val="0084355F"/>
    <w:rsid w:val="00847613"/>
    <w:rsid w:val="008477BC"/>
    <w:rsid w:val="00851103"/>
    <w:rsid w:val="008521D5"/>
    <w:rsid w:val="008522F2"/>
    <w:rsid w:val="0085305F"/>
    <w:rsid w:val="008538F4"/>
    <w:rsid w:val="00855566"/>
    <w:rsid w:val="0086027E"/>
    <w:rsid w:val="008676EE"/>
    <w:rsid w:val="00867B08"/>
    <w:rsid w:val="008739A9"/>
    <w:rsid w:val="00873D70"/>
    <w:rsid w:val="00874BF6"/>
    <w:rsid w:val="0087685C"/>
    <w:rsid w:val="00877B76"/>
    <w:rsid w:val="00880E69"/>
    <w:rsid w:val="00881154"/>
    <w:rsid w:val="008813A0"/>
    <w:rsid w:val="00882ADF"/>
    <w:rsid w:val="00890E8A"/>
    <w:rsid w:val="00892910"/>
    <w:rsid w:val="00894DC1"/>
    <w:rsid w:val="008972F5"/>
    <w:rsid w:val="0089772E"/>
    <w:rsid w:val="00897E59"/>
    <w:rsid w:val="008A16EC"/>
    <w:rsid w:val="008A4A09"/>
    <w:rsid w:val="008A4B22"/>
    <w:rsid w:val="008A7B6E"/>
    <w:rsid w:val="008B4976"/>
    <w:rsid w:val="008B4A10"/>
    <w:rsid w:val="008C227F"/>
    <w:rsid w:val="008C316A"/>
    <w:rsid w:val="008C4346"/>
    <w:rsid w:val="008C5FF4"/>
    <w:rsid w:val="008C74AE"/>
    <w:rsid w:val="008C77F1"/>
    <w:rsid w:val="008D0042"/>
    <w:rsid w:val="008D6747"/>
    <w:rsid w:val="008D6902"/>
    <w:rsid w:val="008D6FEC"/>
    <w:rsid w:val="008E0B16"/>
    <w:rsid w:val="008E2200"/>
    <w:rsid w:val="008E57D7"/>
    <w:rsid w:val="008F4CD7"/>
    <w:rsid w:val="008F776F"/>
    <w:rsid w:val="008F7A71"/>
    <w:rsid w:val="009044C2"/>
    <w:rsid w:val="0090509C"/>
    <w:rsid w:val="00905707"/>
    <w:rsid w:val="00907764"/>
    <w:rsid w:val="00911B5E"/>
    <w:rsid w:val="009210A2"/>
    <w:rsid w:val="00922D44"/>
    <w:rsid w:val="009255C5"/>
    <w:rsid w:val="00925F62"/>
    <w:rsid w:val="00926821"/>
    <w:rsid w:val="0092761D"/>
    <w:rsid w:val="0093414F"/>
    <w:rsid w:val="0093479C"/>
    <w:rsid w:val="00934DD5"/>
    <w:rsid w:val="00937E17"/>
    <w:rsid w:val="00940CC5"/>
    <w:rsid w:val="00946034"/>
    <w:rsid w:val="009473C5"/>
    <w:rsid w:val="0095148D"/>
    <w:rsid w:val="00954E37"/>
    <w:rsid w:val="00957BC2"/>
    <w:rsid w:val="00961885"/>
    <w:rsid w:val="0096677E"/>
    <w:rsid w:val="00966C62"/>
    <w:rsid w:val="00967221"/>
    <w:rsid w:val="00970C34"/>
    <w:rsid w:val="00971E80"/>
    <w:rsid w:val="00976F6B"/>
    <w:rsid w:val="0097793C"/>
    <w:rsid w:val="00980B37"/>
    <w:rsid w:val="009816AF"/>
    <w:rsid w:val="00984E99"/>
    <w:rsid w:val="009869F0"/>
    <w:rsid w:val="00991985"/>
    <w:rsid w:val="00993A83"/>
    <w:rsid w:val="00994A6D"/>
    <w:rsid w:val="0099584D"/>
    <w:rsid w:val="009A33F6"/>
    <w:rsid w:val="009A4E6E"/>
    <w:rsid w:val="009A6F32"/>
    <w:rsid w:val="009B0143"/>
    <w:rsid w:val="009B4039"/>
    <w:rsid w:val="009B47FA"/>
    <w:rsid w:val="009B5D68"/>
    <w:rsid w:val="009C035F"/>
    <w:rsid w:val="009C5168"/>
    <w:rsid w:val="009C71F3"/>
    <w:rsid w:val="009D3693"/>
    <w:rsid w:val="009D477A"/>
    <w:rsid w:val="009E1EE5"/>
    <w:rsid w:val="009E45BE"/>
    <w:rsid w:val="009E46BA"/>
    <w:rsid w:val="009E70FB"/>
    <w:rsid w:val="009F0960"/>
    <w:rsid w:val="009F1D40"/>
    <w:rsid w:val="009F1D6F"/>
    <w:rsid w:val="009F21DF"/>
    <w:rsid w:val="009F264A"/>
    <w:rsid w:val="009F3BD2"/>
    <w:rsid w:val="009F4D98"/>
    <w:rsid w:val="009F70B1"/>
    <w:rsid w:val="009F744E"/>
    <w:rsid w:val="00A005EE"/>
    <w:rsid w:val="00A033F5"/>
    <w:rsid w:val="00A07AEE"/>
    <w:rsid w:val="00A11FCE"/>
    <w:rsid w:val="00A12C3D"/>
    <w:rsid w:val="00A137F5"/>
    <w:rsid w:val="00A17316"/>
    <w:rsid w:val="00A2186E"/>
    <w:rsid w:val="00A2229A"/>
    <w:rsid w:val="00A22908"/>
    <w:rsid w:val="00A40D67"/>
    <w:rsid w:val="00A436B4"/>
    <w:rsid w:val="00A4610F"/>
    <w:rsid w:val="00A46D6B"/>
    <w:rsid w:val="00A47619"/>
    <w:rsid w:val="00A55E0A"/>
    <w:rsid w:val="00A56C4E"/>
    <w:rsid w:val="00A61B8B"/>
    <w:rsid w:val="00A61CB9"/>
    <w:rsid w:val="00A655CB"/>
    <w:rsid w:val="00A71589"/>
    <w:rsid w:val="00A73A6D"/>
    <w:rsid w:val="00A81B0B"/>
    <w:rsid w:val="00A82767"/>
    <w:rsid w:val="00A8443F"/>
    <w:rsid w:val="00A84BB3"/>
    <w:rsid w:val="00A90F8D"/>
    <w:rsid w:val="00A912DF"/>
    <w:rsid w:val="00A917AE"/>
    <w:rsid w:val="00A9231E"/>
    <w:rsid w:val="00A952CF"/>
    <w:rsid w:val="00A9547C"/>
    <w:rsid w:val="00A95C8B"/>
    <w:rsid w:val="00A97203"/>
    <w:rsid w:val="00AA2844"/>
    <w:rsid w:val="00AB04AB"/>
    <w:rsid w:val="00AB15F8"/>
    <w:rsid w:val="00AB2387"/>
    <w:rsid w:val="00AB28B2"/>
    <w:rsid w:val="00AB379D"/>
    <w:rsid w:val="00AB463E"/>
    <w:rsid w:val="00AB59BC"/>
    <w:rsid w:val="00AB6A45"/>
    <w:rsid w:val="00AC1DB0"/>
    <w:rsid w:val="00AC45C2"/>
    <w:rsid w:val="00AC4770"/>
    <w:rsid w:val="00AC47E8"/>
    <w:rsid w:val="00AC793E"/>
    <w:rsid w:val="00AD0ACB"/>
    <w:rsid w:val="00AD1DC1"/>
    <w:rsid w:val="00AD28FF"/>
    <w:rsid w:val="00AD45BA"/>
    <w:rsid w:val="00AD54AF"/>
    <w:rsid w:val="00AD5C63"/>
    <w:rsid w:val="00AD693F"/>
    <w:rsid w:val="00AD6DA8"/>
    <w:rsid w:val="00AE0161"/>
    <w:rsid w:val="00AE03AD"/>
    <w:rsid w:val="00AE0E0C"/>
    <w:rsid w:val="00AE3167"/>
    <w:rsid w:val="00AE425E"/>
    <w:rsid w:val="00AE6445"/>
    <w:rsid w:val="00AE684B"/>
    <w:rsid w:val="00AF3321"/>
    <w:rsid w:val="00AF4C2B"/>
    <w:rsid w:val="00AF5608"/>
    <w:rsid w:val="00B0478E"/>
    <w:rsid w:val="00B07A8D"/>
    <w:rsid w:val="00B07B34"/>
    <w:rsid w:val="00B12466"/>
    <w:rsid w:val="00B136DE"/>
    <w:rsid w:val="00B22C1F"/>
    <w:rsid w:val="00B23031"/>
    <w:rsid w:val="00B2326D"/>
    <w:rsid w:val="00B23D67"/>
    <w:rsid w:val="00B23D9F"/>
    <w:rsid w:val="00B25759"/>
    <w:rsid w:val="00B30D59"/>
    <w:rsid w:val="00B32D14"/>
    <w:rsid w:val="00B33188"/>
    <w:rsid w:val="00B34462"/>
    <w:rsid w:val="00B35E17"/>
    <w:rsid w:val="00B41BBD"/>
    <w:rsid w:val="00B44241"/>
    <w:rsid w:val="00B44F19"/>
    <w:rsid w:val="00B464E7"/>
    <w:rsid w:val="00B4706A"/>
    <w:rsid w:val="00B50AA3"/>
    <w:rsid w:val="00B510E0"/>
    <w:rsid w:val="00B53157"/>
    <w:rsid w:val="00B55159"/>
    <w:rsid w:val="00B65B37"/>
    <w:rsid w:val="00B65B9F"/>
    <w:rsid w:val="00B66C80"/>
    <w:rsid w:val="00B744EC"/>
    <w:rsid w:val="00B74D5C"/>
    <w:rsid w:val="00B75D9A"/>
    <w:rsid w:val="00B76E0B"/>
    <w:rsid w:val="00B811A7"/>
    <w:rsid w:val="00B8148C"/>
    <w:rsid w:val="00B814A7"/>
    <w:rsid w:val="00B84C06"/>
    <w:rsid w:val="00B87CB5"/>
    <w:rsid w:val="00B9106D"/>
    <w:rsid w:val="00B91D39"/>
    <w:rsid w:val="00B91E1E"/>
    <w:rsid w:val="00B92043"/>
    <w:rsid w:val="00B933BC"/>
    <w:rsid w:val="00BA2C5F"/>
    <w:rsid w:val="00BA3928"/>
    <w:rsid w:val="00BA5BD2"/>
    <w:rsid w:val="00BB0BCB"/>
    <w:rsid w:val="00BB2C6F"/>
    <w:rsid w:val="00BB2D5C"/>
    <w:rsid w:val="00BB4370"/>
    <w:rsid w:val="00BB545E"/>
    <w:rsid w:val="00BB61AE"/>
    <w:rsid w:val="00BB6394"/>
    <w:rsid w:val="00BB6EF8"/>
    <w:rsid w:val="00BB71E2"/>
    <w:rsid w:val="00BC4462"/>
    <w:rsid w:val="00BD4648"/>
    <w:rsid w:val="00BE044B"/>
    <w:rsid w:val="00BE1C16"/>
    <w:rsid w:val="00BE5203"/>
    <w:rsid w:val="00BE6255"/>
    <w:rsid w:val="00BE7D7D"/>
    <w:rsid w:val="00BF09EC"/>
    <w:rsid w:val="00BF0E36"/>
    <w:rsid w:val="00BF114E"/>
    <w:rsid w:val="00BF201F"/>
    <w:rsid w:val="00BF41EE"/>
    <w:rsid w:val="00BF5EA3"/>
    <w:rsid w:val="00C01CB1"/>
    <w:rsid w:val="00C03394"/>
    <w:rsid w:val="00C07075"/>
    <w:rsid w:val="00C11060"/>
    <w:rsid w:val="00C14CD4"/>
    <w:rsid w:val="00C16CFE"/>
    <w:rsid w:val="00C22938"/>
    <w:rsid w:val="00C25773"/>
    <w:rsid w:val="00C261A4"/>
    <w:rsid w:val="00C27513"/>
    <w:rsid w:val="00C27ECE"/>
    <w:rsid w:val="00C30CE3"/>
    <w:rsid w:val="00C32568"/>
    <w:rsid w:val="00C3257A"/>
    <w:rsid w:val="00C33DB5"/>
    <w:rsid w:val="00C3555F"/>
    <w:rsid w:val="00C365B0"/>
    <w:rsid w:val="00C40655"/>
    <w:rsid w:val="00C4110A"/>
    <w:rsid w:val="00C41F22"/>
    <w:rsid w:val="00C51B14"/>
    <w:rsid w:val="00C51ECE"/>
    <w:rsid w:val="00C53C4B"/>
    <w:rsid w:val="00C6298E"/>
    <w:rsid w:val="00C65332"/>
    <w:rsid w:val="00C700C1"/>
    <w:rsid w:val="00C70A61"/>
    <w:rsid w:val="00C72DC9"/>
    <w:rsid w:val="00C74EB7"/>
    <w:rsid w:val="00C74EC7"/>
    <w:rsid w:val="00C758EC"/>
    <w:rsid w:val="00C77783"/>
    <w:rsid w:val="00C82261"/>
    <w:rsid w:val="00C8398A"/>
    <w:rsid w:val="00C85A39"/>
    <w:rsid w:val="00C9150C"/>
    <w:rsid w:val="00C918AC"/>
    <w:rsid w:val="00C95B8E"/>
    <w:rsid w:val="00C97EBE"/>
    <w:rsid w:val="00CA1314"/>
    <w:rsid w:val="00CA2EE8"/>
    <w:rsid w:val="00CA4F90"/>
    <w:rsid w:val="00CA63F3"/>
    <w:rsid w:val="00CA7C14"/>
    <w:rsid w:val="00CB3B81"/>
    <w:rsid w:val="00CB64CB"/>
    <w:rsid w:val="00CB718F"/>
    <w:rsid w:val="00CB760A"/>
    <w:rsid w:val="00CC2408"/>
    <w:rsid w:val="00CC4293"/>
    <w:rsid w:val="00CC5472"/>
    <w:rsid w:val="00CC75EB"/>
    <w:rsid w:val="00CD0CA7"/>
    <w:rsid w:val="00CD1A32"/>
    <w:rsid w:val="00CD2476"/>
    <w:rsid w:val="00CD2F95"/>
    <w:rsid w:val="00CD35DA"/>
    <w:rsid w:val="00CD623E"/>
    <w:rsid w:val="00CD6877"/>
    <w:rsid w:val="00CD767B"/>
    <w:rsid w:val="00CE11BB"/>
    <w:rsid w:val="00CF10F6"/>
    <w:rsid w:val="00CF2855"/>
    <w:rsid w:val="00CF326B"/>
    <w:rsid w:val="00D02BE0"/>
    <w:rsid w:val="00D0312F"/>
    <w:rsid w:val="00D0393C"/>
    <w:rsid w:val="00D03DCB"/>
    <w:rsid w:val="00D03EBF"/>
    <w:rsid w:val="00D0404F"/>
    <w:rsid w:val="00D0528F"/>
    <w:rsid w:val="00D05663"/>
    <w:rsid w:val="00D05C95"/>
    <w:rsid w:val="00D0613B"/>
    <w:rsid w:val="00D07B4A"/>
    <w:rsid w:val="00D131C7"/>
    <w:rsid w:val="00D13883"/>
    <w:rsid w:val="00D16BA2"/>
    <w:rsid w:val="00D200A8"/>
    <w:rsid w:val="00D20845"/>
    <w:rsid w:val="00D2434A"/>
    <w:rsid w:val="00D27643"/>
    <w:rsid w:val="00D30E04"/>
    <w:rsid w:val="00D31617"/>
    <w:rsid w:val="00D37FB4"/>
    <w:rsid w:val="00D44952"/>
    <w:rsid w:val="00D45448"/>
    <w:rsid w:val="00D4669C"/>
    <w:rsid w:val="00D52458"/>
    <w:rsid w:val="00D5411F"/>
    <w:rsid w:val="00D54757"/>
    <w:rsid w:val="00D57377"/>
    <w:rsid w:val="00D579AB"/>
    <w:rsid w:val="00D612C1"/>
    <w:rsid w:val="00D61CB8"/>
    <w:rsid w:val="00D62B03"/>
    <w:rsid w:val="00D64058"/>
    <w:rsid w:val="00D645BE"/>
    <w:rsid w:val="00D65228"/>
    <w:rsid w:val="00D76D7A"/>
    <w:rsid w:val="00D773F0"/>
    <w:rsid w:val="00D77970"/>
    <w:rsid w:val="00D80012"/>
    <w:rsid w:val="00D82006"/>
    <w:rsid w:val="00D83791"/>
    <w:rsid w:val="00D839AF"/>
    <w:rsid w:val="00D85A67"/>
    <w:rsid w:val="00D86286"/>
    <w:rsid w:val="00D86E81"/>
    <w:rsid w:val="00D8717F"/>
    <w:rsid w:val="00D91362"/>
    <w:rsid w:val="00D94EC5"/>
    <w:rsid w:val="00DA1FE1"/>
    <w:rsid w:val="00DA2C6A"/>
    <w:rsid w:val="00DA36B5"/>
    <w:rsid w:val="00DA4163"/>
    <w:rsid w:val="00DB0277"/>
    <w:rsid w:val="00DB060E"/>
    <w:rsid w:val="00DB2BA7"/>
    <w:rsid w:val="00DB3C28"/>
    <w:rsid w:val="00DB42D4"/>
    <w:rsid w:val="00DB4C0C"/>
    <w:rsid w:val="00DB506D"/>
    <w:rsid w:val="00DB5E7C"/>
    <w:rsid w:val="00DB78D4"/>
    <w:rsid w:val="00DC0406"/>
    <w:rsid w:val="00DC1ED5"/>
    <w:rsid w:val="00DC2A3C"/>
    <w:rsid w:val="00DD4CDE"/>
    <w:rsid w:val="00DD69C3"/>
    <w:rsid w:val="00DE2CA3"/>
    <w:rsid w:val="00DE3C33"/>
    <w:rsid w:val="00DE4447"/>
    <w:rsid w:val="00DE7672"/>
    <w:rsid w:val="00DF2FDD"/>
    <w:rsid w:val="00DF468A"/>
    <w:rsid w:val="00DF5267"/>
    <w:rsid w:val="00DF78B7"/>
    <w:rsid w:val="00E019B9"/>
    <w:rsid w:val="00E046E2"/>
    <w:rsid w:val="00E1002D"/>
    <w:rsid w:val="00E10C61"/>
    <w:rsid w:val="00E132E4"/>
    <w:rsid w:val="00E16A29"/>
    <w:rsid w:val="00E269F8"/>
    <w:rsid w:val="00E302DD"/>
    <w:rsid w:val="00E31B8D"/>
    <w:rsid w:val="00E31DF5"/>
    <w:rsid w:val="00E321BE"/>
    <w:rsid w:val="00E34A16"/>
    <w:rsid w:val="00E44F07"/>
    <w:rsid w:val="00E4551D"/>
    <w:rsid w:val="00E4558B"/>
    <w:rsid w:val="00E4617A"/>
    <w:rsid w:val="00E51561"/>
    <w:rsid w:val="00E56ED7"/>
    <w:rsid w:val="00E571E4"/>
    <w:rsid w:val="00E62BB8"/>
    <w:rsid w:val="00E63323"/>
    <w:rsid w:val="00E65251"/>
    <w:rsid w:val="00E663C4"/>
    <w:rsid w:val="00E70EE0"/>
    <w:rsid w:val="00E72EBD"/>
    <w:rsid w:val="00E778A7"/>
    <w:rsid w:val="00E83E8A"/>
    <w:rsid w:val="00E86178"/>
    <w:rsid w:val="00E862C7"/>
    <w:rsid w:val="00E91763"/>
    <w:rsid w:val="00E94A60"/>
    <w:rsid w:val="00E96B72"/>
    <w:rsid w:val="00E97952"/>
    <w:rsid w:val="00EA0A3A"/>
    <w:rsid w:val="00EA112B"/>
    <w:rsid w:val="00EA64E1"/>
    <w:rsid w:val="00EA7564"/>
    <w:rsid w:val="00EA7623"/>
    <w:rsid w:val="00EA7722"/>
    <w:rsid w:val="00EB4E4F"/>
    <w:rsid w:val="00EB4F0C"/>
    <w:rsid w:val="00EB645A"/>
    <w:rsid w:val="00EB6969"/>
    <w:rsid w:val="00EB6E30"/>
    <w:rsid w:val="00EB6E6E"/>
    <w:rsid w:val="00EC36D8"/>
    <w:rsid w:val="00EC38A5"/>
    <w:rsid w:val="00EC3AD9"/>
    <w:rsid w:val="00EC47E2"/>
    <w:rsid w:val="00EC52A4"/>
    <w:rsid w:val="00EC6E8F"/>
    <w:rsid w:val="00EC7AFD"/>
    <w:rsid w:val="00ED01B9"/>
    <w:rsid w:val="00ED3899"/>
    <w:rsid w:val="00ED4AC6"/>
    <w:rsid w:val="00EE30EE"/>
    <w:rsid w:val="00EF518B"/>
    <w:rsid w:val="00F0403F"/>
    <w:rsid w:val="00F0542E"/>
    <w:rsid w:val="00F058C6"/>
    <w:rsid w:val="00F064E2"/>
    <w:rsid w:val="00F07754"/>
    <w:rsid w:val="00F13248"/>
    <w:rsid w:val="00F137FF"/>
    <w:rsid w:val="00F14162"/>
    <w:rsid w:val="00F15CFA"/>
    <w:rsid w:val="00F169C4"/>
    <w:rsid w:val="00F17049"/>
    <w:rsid w:val="00F176FA"/>
    <w:rsid w:val="00F26211"/>
    <w:rsid w:val="00F36F7A"/>
    <w:rsid w:val="00F371E3"/>
    <w:rsid w:val="00F46451"/>
    <w:rsid w:val="00F47032"/>
    <w:rsid w:val="00F53824"/>
    <w:rsid w:val="00F53B93"/>
    <w:rsid w:val="00F56683"/>
    <w:rsid w:val="00F62DAE"/>
    <w:rsid w:val="00F656D6"/>
    <w:rsid w:val="00F6583F"/>
    <w:rsid w:val="00F710DE"/>
    <w:rsid w:val="00F7199C"/>
    <w:rsid w:val="00F721F4"/>
    <w:rsid w:val="00F74221"/>
    <w:rsid w:val="00F755A2"/>
    <w:rsid w:val="00F75748"/>
    <w:rsid w:val="00F77518"/>
    <w:rsid w:val="00F8005F"/>
    <w:rsid w:val="00F8092A"/>
    <w:rsid w:val="00F84950"/>
    <w:rsid w:val="00F90D6F"/>
    <w:rsid w:val="00F92CF6"/>
    <w:rsid w:val="00F96F08"/>
    <w:rsid w:val="00FA0972"/>
    <w:rsid w:val="00FA098C"/>
    <w:rsid w:val="00FA2E06"/>
    <w:rsid w:val="00FA3395"/>
    <w:rsid w:val="00FA78CE"/>
    <w:rsid w:val="00FB1397"/>
    <w:rsid w:val="00FB2EDF"/>
    <w:rsid w:val="00FB4B47"/>
    <w:rsid w:val="00FC0F0A"/>
    <w:rsid w:val="00FC24B4"/>
    <w:rsid w:val="00FC4FAC"/>
    <w:rsid w:val="00FC6297"/>
    <w:rsid w:val="00FC6557"/>
    <w:rsid w:val="00FC665B"/>
    <w:rsid w:val="00FD1A7C"/>
    <w:rsid w:val="00FD1E65"/>
    <w:rsid w:val="00FD5BF9"/>
    <w:rsid w:val="00FE3764"/>
    <w:rsid w:val="00FE4325"/>
    <w:rsid w:val="00FF1A6D"/>
    <w:rsid w:val="00FF7F02"/>
    <w:rsid w:val="01110067"/>
    <w:rsid w:val="0324736E"/>
    <w:rsid w:val="055F3C2C"/>
    <w:rsid w:val="058671C8"/>
    <w:rsid w:val="0629B1F6"/>
    <w:rsid w:val="077FCF23"/>
    <w:rsid w:val="0863A924"/>
    <w:rsid w:val="094C81E1"/>
    <w:rsid w:val="09A7C7B2"/>
    <w:rsid w:val="0E950329"/>
    <w:rsid w:val="12555FC5"/>
    <w:rsid w:val="12A4AAC7"/>
    <w:rsid w:val="16A20056"/>
    <w:rsid w:val="19A7CAD6"/>
    <w:rsid w:val="1A6ABF42"/>
    <w:rsid w:val="211999A2"/>
    <w:rsid w:val="21592075"/>
    <w:rsid w:val="2186B4A3"/>
    <w:rsid w:val="2368B7A2"/>
    <w:rsid w:val="27880C50"/>
    <w:rsid w:val="2AF1C494"/>
    <w:rsid w:val="2B21AA2F"/>
    <w:rsid w:val="2DB4B20B"/>
    <w:rsid w:val="32205974"/>
    <w:rsid w:val="34249EED"/>
    <w:rsid w:val="3A44A4C9"/>
    <w:rsid w:val="3A4BDD4C"/>
    <w:rsid w:val="3E0AEDCF"/>
    <w:rsid w:val="4237ACF7"/>
    <w:rsid w:val="42BD0857"/>
    <w:rsid w:val="42E45C1B"/>
    <w:rsid w:val="45DAB87D"/>
    <w:rsid w:val="4668B515"/>
    <w:rsid w:val="4B7C387D"/>
    <w:rsid w:val="4CE567A9"/>
    <w:rsid w:val="4D308B36"/>
    <w:rsid w:val="4F8331D8"/>
    <w:rsid w:val="544EB415"/>
    <w:rsid w:val="557B0C47"/>
    <w:rsid w:val="5636BA66"/>
    <w:rsid w:val="571BE3A7"/>
    <w:rsid w:val="5F3DCB40"/>
    <w:rsid w:val="5FA00620"/>
    <w:rsid w:val="611A70FF"/>
    <w:rsid w:val="61537CDD"/>
    <w:rsid w:val="64E6B17F"/>
    <w:rsid w:val="663D0C5E"/>
    <w:rsid w:val="665E918E"/>
    <w:rsid w:val="6B10220A"/>
    <w:rsid w:val="6B727358"/>
    <w:rsid w:val="6B79C8C7"/>
    <w:rsid w:val="6BB0095B"/>
    <w:rsid w:val="6C6A77A6"/>
    <w:rsid w:val="6E6A7A5C"/>
    <w:rsid w:val="71F83081"/>
    <w:rsid w:val="72AD8B47"/>
    <w:rsid w:val="73463325"/>
    <w:rsid w:val="73B5EC7D"/>
    <w:rsid w:val="76C0BA95"/>
    <w:rsid w:val="77B214A3"/>
    <w:rsid w:val="7DE9D24D"/>
    <w:rsid w:val="7FAB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7976C"/>
  <w15:chartTrackingRefBased/>
  <w15:docId w15:val="{489DD9AD-A4FA-274C-BF21-4ACA13EE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er" w:uiPriority="99"/>
    <w:lsdException w:name="footer" w:uiPriority="99"/>
    <w:lsdException w:name="Default Paragraph Font" w:uiPriority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84E99"/>
    <w:pPr>
      <w:keepNext/>
      <w:ind w:left="1440" w:hanging="1440"/>
      <w:outlineLvl w:val="0"/>
    </w:pPr>
    <w:rPr>
      <w:rFonts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F53B93"/>
    <w:pPr>
      <w:keepNext/>
      <w:outlineLvl w:val="1"/>
    </w:pPr>
    <w:rPr>
      <w:bCs/>
      <w:iCs/>
      <w:sz w:val="22"/>
      <w:szCs w:val="22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 w:hanging="720"/>
      <w:jc w:val="both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rsid w:val="00794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4B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50F"/>
    <w:pPr>
      <w:autoSpaceDE w:val="0"/>
      <w:autoSpaceDN w:val="0"/>
      <w:adjustRightInd w:val="0"/>
    </w:pPr>
    <w:rPr>
      <w:rFonts w:ascii="DCADPG+TimesNewRoman" w:hAnsi="DCADPG+TimesNewRoman" w:cs="DCADPG+TimesNewRoman"/>
      <w:color w:val="000000"/>
      <w:sz w:val="24"/>
      <w:szCs w:val="24"/>
      <w:lang w:eastAsia="zh-CN"/>
    </w:rPr>
  </w:style>
  <w:style w:type="paragraph" w:customStyle="1" w:styleId="1BulletList">
    <w:name w:val="1Bullet List"/>
    <w:basedOn w:val="Default"/>
    <w:next w:val="Default"/>
    <w:uiPriority w:val="99"/>
    <w:rsid w:val="007C250F"/>
    <w:rPr>
      <w:rFonts w:cs="Times New Roman"/>
      <w:color w:val="auto"/>
    </w:rPr>
  </w:style>
  <w:style w:type="character" w:styleId="CommentReference">
    <w:name w:val="annotation reference"/>
    <w:rsid w:val="00954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4E37"/>
    <w:rPr>
      <w:b/>
      <w:bCs/>
    </w:rPr>
  </w:style>
  <w:style w:type="character" w:customStyle="1" w:styleId="CommentTextChar">
    <w:name w:val="Comment Text Char"/>
    <w:link w:val="CommentText"/>
    <w:rsid w:val="00954E37"/>
    <w:rPr>
      <w:rFonts w:ascii="Arial" w:hAnsi="Arial"/>
    </w:rPr>
  </w:style>
  <w:style w:type="character" w:customStyle="1" w:styleId="CommentSubjectChar">
    <w:name w:val="Comment Subject Char"/>
    <w:link w:val="CommentSubject"/>
    <w:rsid w:val="00954E37"/>
    <w:rPr>
      <w:rFonts w:ascii="Arial" w:hAnsi="Arial"/>
    </w:rPr>
  </w:style>
  <w:style w:type="character" w:styleId="Hyperlink">
    <w:name w:val="Hyperlink"/>
    <w:rsid w:val="00954E37"/>
    <w:rPr>
      <w:color w:val="0000FF"/>
      <w:u w:val="single"/>
    </w:rPr>
  </w:style>
  <w:style w:type="paragraph" w:styleId="Revision">
    <w:name w:val="Revision"/>
    <w:hidden/>
    <w:uiPriority w:val="99"/>
    <w:semiHidden/>
    <w:rsid w:val="00686E97"/>
    <w:rPr>
      <w:rFonts w:ascii="Arial" w:hAnsi="Arial"/>
    </w:rPr>
  </w:style>
  <w:style w:type="character" w:styleId="FollowedHyperlink">
    <w:name w:val="FollowedHyperlink"/>
    <w:rsid w:val="0056409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D48D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AC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7A3E1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7A3E13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E41E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984E99"/>
    <w:rPr>
      <w:rFonts w:ascii="Arial" w:hAnsi="Arial" w:cs="Arial"/>
      <w:b/>
      <w:bCs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60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0CE3"/>
    <w:rPr>
      <w:color w:val="605E5C"/>
      <w:shd w:val="clear" w:color="auto" w:fill="E1DFDD"/>
    </w:rPr>
  </w:style>
  <w:style w:type="table" w:styleId="TableGrid">
    <w:name w:val="Table Grid"/>
    <w:basedOn w:val="TableNormal"/>
    <w:rsid w:val="002E3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BodyText"/>
    <w:link w:val="TextChar"/>
    <w:qFormat/>
    <w:rsid w:val="00984E99"/>
    <w:pPr>
      <w:spacing w:after="0"/>
      <w:ind w:left="720"/>
    </w:pPr>
  </w:style>
  <w:style w:type="paragraph" w:customStyle="1" w:styleId="Indent1">
    <w:name w:val="Indent_1"/>
    <w:basedOn w:val="Normal"/>
    <w:link w:val="Indent1Char"/>
    <w:qFormat/>
    <w:rsid w:val="0055324A"/>
    <w:pPr>
      <w:ind w:left="720" w:hanging="720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B578D"/>
    <w:rPr>
      <w:rFonts w:ascii="Arial" w:hAnsi="Arial"/>
    </w:rPr>
  </w:style>
  <w:style w:type="character" w:customStyle="1" w:styleId="TextChar">
    <w:name w:val="Text Char"/>
    <w:basedOn w:val="BodyTextChar"/>
    <w:link w:val="Text"/>
    <w:rsid w:val="00984E99"/>
    <w:rPr>
      <w:rFonts w:ascii="Arial" w:hAnsi="Arial"/>
    </w:rPr>
  </w:style>
  <w:style w:type="paragraph" w:customStyle="1" w:styleId="Indent2">
    <w:name w:val="Indent_2"/>
    <w:basedOn w:val="Indent1"/>
    <w:link w:val="Indent2Char"/>
    <w:qFormat/>
    <w:rsid w:val="00050D45"/>
    <w:pPr>
      <w:ind w:left="1440"/>
    </w:pPr>
  </w:style>
  <w:style w:type="character" w:customStyle="1" w:styleId="Indent1Char">
    <w:name w:val="Indent_1 Char"/>
    <w:basedOn w:val="DefaultParagraphFont"/>
    <w:link w:val="Indent1"/>
    <w:rsid w:val="0055324A"/>
    <w:rPr>
      <w:rFonts w:ascii="Arial" w:hAnsi="Arial" w:cs="Arial"/>
      <w:sz w:val="22"/>
      <w:szCs w:val="22"/>
    </w:rPr>
  </w:style>
  <w:style w:type="character" w:customStyle="1" w:styleId="Indent2Char">
    <w:name w:val="Indent_2 Char"/>
    <w:basedOn w:val="Indent1Char"/>
    <w:link w:val="Indent2"/>
    <w:rsid w:val="00050D45"/>
    <w:rPr>
      <w:rFonts w:ascii="Arial" w:hAnsi="Arial" w:cs="Arial"/>
      <w:sz w:val="22"/>
      <w:szCs w:val="22"/>
    </w:rPr>
  </w:style>
  <w:style w:type="paragraph" w:customStyle="1" w:styleId="Indent2KN">
    <w:name w:val="Indent_2 KN"/>
    <w:basedOn w:val="Indent2"/>
    <w:link w:val="Indent2KNChar"/>
    <w:qFormat/>
    <w:rsid w:val="000C1AF6"/>
    <w:pPr>
      <w:keepNext/>
    </w:pPr>
  </w:style>
  <w:style w:type="paragraph" w:customStyle="1" w:styleId="Indent1KN">
    <w:name w:val="Indent_1 KN"/>
    <w:basedOn w:val="Indent1"/>
    <w:link w:val="Indent1KNChar"/>
    <w:qFormat/>
    <w:rsid w:val="0095148D"/>
    <w:pPr>
      <w:keepNext/>
    </w:pPr>
  </w:style>
  <w:style w:type="character" w:customStyle="1" w:styleId="Indent2KNChar">
    <w:name w:val="Indent_2 KN Char"/>
    <w:basedOn w:val="Indent2Char"/>
    <w:link w:val="Indent2KN"/>
    <w:rsid w:val="000C1AF6"/>
    <w:rPr>
      <w:rFonts w:ascii="Arial" w:hAnsi="Arial" w:cs="Arial"/>
      <w:sz w:val="22"/>
      <w:szCs w:val="22"/>
    </w:rPr>
  </w:style>
  <w:style w:type="character" w:customStyle="1" w:styleId="Indent1KNChar">
    <w:name w:val="Indent_1 KN Char"/>
    <w:basedOn w:val="Indent1Char"/>
    <w:link w:val="Indent1KN"/>
    <w:rsid w:val="0095148D"/>
    <w:rPr>
      <w:rFonts w:ascii="Arial" w:hAnsi="Arial" w:cs="Arial"/>
      <w:sz w:val="22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9340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D369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73D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3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are.osu.edu/sites/default/files/osu_framework_final_report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pare.osu.edu/framewor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cycle@osu.ed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od.osu.edu/sites/default/files/div_18.pdf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DDD25A8B96347A38BAB53ABC6097D" ma:contentTypeVersion="6" ma:contentTypeDescription="Create a new document." ma:contentTypeScope="" ma:versionID="7322831e3319283a9314bb3315b854b4">
  <xsd:schema xmlns:xsd="http://www.w3.org/2001/XMLSchema" xmlns:xs="http://www.w3.org/2001/XMLSchema" xmlns:p="http://schemas.microsoft.com/office/2006/metadata/properties" xmlns:ns2="87f390d9-c356-4135-9e3b-00f829daef29" targetNamespace="http://schemas.microsoft.com/office/2006/metadata/properties" ma:root="true" ma:fieldsID="928058c0bafb8ab065ed0cbc7f168ff3" ns2:_="">
    <xsd:import namespace="87f390d9-c356-4135-9e3b-00f829dae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0d9-c356-4135-9e3b-00f829dae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39EB7-19CD-45CC-83D2-8836A44F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8CCE7-FAF2-43ED-A0A4-380C607D881A}">
  <ds:schemaRefs>
    <ds:schemaRef ds:uri="http://schemas.microsoft.com/office/2006/metadata/properties"/>
    <ds:schemaRef ds:uri="http://schemas.microsoft.com/office/infopath/2007/PartnerControls"/>
    <ds:schemaRef ds:uri="11314195-5eeb-4cd0-8968-fa3484afd657"/>
    <ds:schemaRef ds:uri="760d2248-1b4a-4480-a0aa-717a493b31a7"/>
  </ds:schemaRefs>
</ds:datastoreItem>
</file>

<file path=customXml/itemProps3.xml><?xml version="1.0" encoding="utf-8"?>
<ds:datastoreItem xmlns:ds="http://schemas.openxmlformats.org/officeDocument/2006/customXml" ds:itemID="{2754FE7D-70E6-4635-B64F-35C41B4C7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A9B26-DBAC-4C08-932F-5DE0B79326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A9809C-74EF-477C-9B58-3EEB09CE9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2432</Characters>
  <Application>Microsoft Office Word</Application>
  <DocSecurity>0</DocSecurity>
  <Lines>20</Lines>
  <Paragraphs>5</Paragraphs>
  <ScaleCrop>false</ScaleCrop>
  <Company>The Ohio State University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ONE - THE DESIGN PROCESS</dc:title>
  <dc:subject/>
  <dc:creator>Greg Williams</dc:creator>
  <cp:keywords/>
  <cp:lastModifiedBy>Neil, Andrew</cp:lastModifiedBy>
  <cp:revision>5</cp:revision>
  <cp:lastPrinted>2019-06-12T13:36:00Z</cp:lastPrinted>
  <dcterms:created xsi:type="dcterms:W3CDTF">2023-10-02T04:26:00Z</dcterms:created>
  <dcterms:modified xsi:type="dcterms:W3CDTF">2023-12-22T15:19:00Z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0x010100C50DDD25A8B96347A38BAB53ABC6097D</vt:lpwstr>
  </property>
  <property fmtid="{D5CDD505-2E9C-101B-9397-08002B2CF9AE}" pid="3" name="MediaServiceImageTags">
    <vt:lpwstr/>
  </property>
  <property fmtid="{D5CDD505-2E9C-101B-9397-08002B2CF9AE}" pid="4" name="Order">
    <vt:r8>199700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