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2909" w14:textId="77777777" w:rsidR="00072AE4" w:rsidRDefault="00473C95">
      <w:pPr>
        <w:spacing w:after="25" w:line="259" w:lineRule="auto"/>
        <w:ind w:left="63" w:firstLine="0"/>
        <w:jc w:val="center"/>
      </w:pPr>
      <w:r>
        <w:rPr>
          <w:b/>
          <w:sz w:val="36"/>
        </w:rPr>
        <w:t xml:space="preserve">Hot Work Request Guidelines (FOD Buildings) </w:t>
      </w:r>
    </w:p>
    <w:p w14:paraId="3FC83841" w14:textId="77777777" w:rsidR="00072AE4" w:rsidRDefault="00473C95">
      <w:pPr>
        <w:spacing w:after="160" w:line="259" w:lineRule="auto"/>
        <w:ind w:left="65" w:firstLine="0"/>
        <w:jc w:val="center"/>
      </w:pPr>
      <w:r>
        <w:rPr>
          <w:b/>
          <w:u w:val="single" w:color="000000"/>
        </w:rPr>
        <w:t xml:space="preserve">A Hot Work Permit is required for any temporary work involving open flame, </w:t>
      </w:r>
      <w:proofErr w:type="gramStart"/>
      <w:r>
        <w:rPr>
          <w:b/>
          <w:u w:val="single" w:color="000000"/>
        </w:rPr>
        <w:t>sparks</w:t>
      </w:r>
      <w:proofErr w:type="gramEnd"/>
      <w:r>
        <w:rPr>
          <w:b/>
          <w:u w:val="single" w:color="000000"/>
        </w:rPr>
        <w:t xml:space="preserve"> or heat</w:t>
      </w:r>
      <w:r>
        <w:rPr>
          <w:b/>
        </w:rPr>
        <w:t xml:space="preserve"> </w:t>
      </w:r>
    </w:p>
    <w:p w14:paraId="7F22E45C" w14:textId="77777777" w:rsidR="00072AE4" w:rsidRDefault="00473C95">
      <w:pPr>
        <w:spacing w:after="158" w:line="259" w:lineRule="auto"/>
        <w:ind w:left="0" w:firstLine="0"/>
      </w:pPr>
      <w:r>
        <w:t xml:space="preserve"> </w:t>
      </w:r>
    </w:p>
    <w:p w14:paraId="789F99F3" w14:textId="163824FA" w:rsidR="00072AE4" w:rsidRDefault="00473C95" w:rsidP="00851AD5">
      <w:pPr>
        <w:numPr>
          <w:ilvl w:val="0"/>
          <w:numId w:val="1"/>
        </w:numPr>
        <w:ind w:hanging="360"/>
      </w:pPr>
      <w:r>
        <w:t>Download the following form:</w:t>
      </w:r>
      <w:r w:rsidR="00851AD5" w:rsidRPr="00851AD5">
        <w:t xml:space="preserve"> </w:t>
      </w:r>
      <w:hyperlink r:id="rId5" w:history="1">
        <w:r w:rsidR="00851AD5" w:rsidRPr="00851AD5">
          <w:rPr>
            <w:color w:val="0000FF"/>
            <w:u w:color="0000FF"/>
          </w:rPr>
          <w:t>https://ehs.osu.edu/sites/default/files/hot_work_permit_2020_fillable.pdf</w:t>
        </w:r>
      </w:hyperlink>
      <w:r w:rsidR="00851AD5" w:rsidRPr="00851AD5">
        <w:rPr>
          <w:color w:val="0070C0"/>
        </w:rPr>
        <w:t xml:space="preserve"> </w:t>
      </w:r>
      <w:r w:rsidRPr="00851AD5">
        <w:rPr>
          <w:color w:val="0070C0"/>
        </w:rPr>
        <w:t xml:space="preserve"> </w:t>
      </w:r>
      <w:r>
        <w:t xml:space="preserve">from the EHS website. Complete the form </w:t>
      </w:r>
      <w:r>
        <w:t xml:space="preserve">and send it to </w:t>
      </w:r>
      <w:r w:rsidR="00851AD5">
        <w:t>Taylor Allen (</w:t>
      </w:r>
      <w:hyperlink r:id="rId6" w:history="1">
        <w:r w:rsidR="008B351B" w:rsidRPr="004237BB">
          <w:rPr>
            <w:rStyle w:val="Hyperlink"/>
          </w:rPr>
          <w:t>allen.1517@osu.edu</w:t>
        </w:r>
      </w:hyperlink>
      <w:r w:rsidR="008B351B">
        <w:t>)</w:t>
      </w:r>
      <w:r>
        <w:t xml:space="preserve"> </w:t>
      </w:r>
    </w:p>
    <w:p w14:paraId="1DE1FB49" w14:textId="28A2D981" w:rsidR="00072AE4" w:rsidRDefault="00473C95">
      <w:pPr>
        <w:ind w:left="730"/>
      </w:pPr>
      <w:r>
        <w:t xml:space="preserve">in EHS. Once EHS has confirmed the work area is safe to proceed they will sign off on the form and send it back to you. </w:t>
      </w:r>
    </w:p>
    <w:p w14:paraId="0171EAAD" w14:textId="5DCC459C" w:rsidR="00072AE4" w:rsidRDefault="00473C95">
      <w:pPr>
        <w:numPr>
          <w:ilvl w:val="0"/>
          <w:numId w:val="1"/>
        </w:numPr>
        <w:ind w:hanging="360"/>
      </w:pPr>
      <w:r>
        <w:t>The Project Manager will need to e</w:t>
      </w:r>
      <w:r>
        <w:t xml:space="preserve">mail Service to Facilities (S2F) at </w:t>
      </w:r>
      <w:r>
        <w:rPr>
          <w:color w:val="0000FF"/>
          <w:u w:val="single" w:color="0000FF"/>
        </w:rPr>
        <w:t>service2facilities@osu.edu</w:t>
      </w:r>
      <w:r>
        <w:t xml:space="preserve"> and create a “Hot</w:t>
      </w:r>
      <w:r>
        <w:t xml:space="preserve"> Work” S2F Request or go to </w:t>
      </w:r>
      <w:hyperlink r:id="rId7">
        <w:r>
          <w:rPr>
            <w:color w:val="0000FF"/>
            <w:u w:val="single" w:color="0000FF"/>
          </w:rPr>
          <w:t>https://s2f.osu.edu/home</w:t>
        </w:r>
      </w:hyperlink>
      <w:hyperlink r:id="rId8">
        <w:r>
          <w:t xml:space="preserve"> </w:t>
        </w:r>
      </w:hyperlink>
      <w:r>
        <w:t xml:space="preserve">and create the S2F Request. </w:t>
      </w:r>
    </w:p>
    <w:p w14:paraId="0A44A972" w14:textId="77777777" w:rsidR="00072AE4" w:rsidRDefault="00473C95">
      <w:pPr>
        <w:numPr>
          <w:ilvl w:val="0"/>
          <w:numId w:val="1"/>
        </w:numPr>
        <w:ind w:hanging="360"/>
      </w:pPr>
      <w:r>
        <w:t xml:space="preserve">The following is required information on the S2F Request: </w:t>
      </w:r>
    </w:p>
    <w:p w14:paraId="07252F8B" w14:textId="77777777" w:rsidR="00072AE4" w:rsidRDefault="00473C95">
      <w:pPr>
        <w:numPr>
          <w:ilvl w:val="1"/>
          <w:numId w:val="1"/>
        </w:numPr>
        <w:spacing w:after="0" w:line="259" w:lineRule="auto"/>
        <w:ind w:left="1425" w:hanging="360"/>
      </w:pPr>
      <w:r>
        <w:rPr>
          <w:b/>
        </w:rPr>
        <w:t>The above signed EHS form M</w:t>
      </w:r>
      <w:r>
        <w:rPr>
          <w:b/>
        </w:rPr>
        <w:t xml:space="preserve">UST be attached to the work order </w:t>
      </w:r>
    </w:p>
    <w:p w14:paraId="389D9E28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Common Problem: Hot Work* </w:t>
      </w:r>
    </w:p>
    <w:p w14:paraId="11C93EA3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Priority: “Date Specific” </w:t>
      </w:r>
    </w:p>
    <w:p w14:paraId="7074A3C4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Shop: “Fire and Life Safety” </w:t>
      </w:r>
    </w:p>
    <w:p w14:paraId="45BB8B04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Requester’s Name </w:t>
      </w:r>
    </w:p>
    <w:p w14:paraId="46D0F92F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Requester’s phone number </w:t>
      </w:r>
    </w:p>
    <w:p w14:paraId="59F46D05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Requester’s email </w:t>
      </w:r>
    </w:p>
    <w:p w14:paraId="110736B4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Building </w:t>
      </w:r>
    </w:p>
    <w:p w14:paraId="5CCA61B8" w14:textId="77777777" w:rsidR="00072AE4" w:rsidRDefault="00473C95">
      <w:pPr>
        <w:numPr>
          <w:ilvl w:val="1"/>
          <w:numId w:val="1"/>
        </w:numPr>
        <w:ind w:left="1425" w:hanging="360"/>
      </w:pPr>
      <w:r>
        <w:t>All areas affected by hot work (which zones in the fire panel ne</w:t>
      </w:r>
      <w:r>
        <w:t xml:space="preserve">ed disabled) </w:t>
      </w:r>
    </w:p>
    <w:p w14:paraId="5B13B0E0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Job start and finish… dates and times </w:t>
      </w:r>
    </w:p>
    <w:p w14:paraId="1D7563D5" w14:textId="77777777" w:rsidR="00072AE4" w:rsidRDefault="00473C95">
      <w:pPr>
        <w:numPr>
          <w:ilvl w:val="1"/>
          <w:numId w:val="1"/>
        </w:numPr>
        <w:ind w:left="1425" w:hanging="360"/>
      </w:pPr>
      <w:r>
        <w:t xml:space="preserve">Job site contact person with phone number </w:t>
      </w:r>
    </w:p>
    <w:p w14:paraId="3B83AFC8" w14:textId="77777777" w:rsidR="00072AE4" w:rsidRDefault="00473C95">
      <w:pPr>
        <w:numPr>
          <w:ilvl w:val="1"/>
          <w:numId w:val="1"/>
        </w:numPr>
        <w:spacing w:after="159"/>
        <w:ind w:left="1425" w:hanging="360"/>
      </w:pPr>
      <w:r>
        <w:t xml:space="preserve">Any special information or requirements should be noted on the work order </w:t>
      </w:r>
    </w:p>
    <w:p w14:paraId="45FB577C" w14:textId="77777777" w:rsidR="00072AE4" w:rsidRDefault="00473C95">
      <w:pPr>
        <w:pStyle w:val="Heading1"/>
      </w:pPr>
      <w:r>
        <w:t xml:space="preserve">NOTES </w:t>
      </w:r>
    </w:p>
    <w:p w14:paraId="565802FE" w14:textId="77777777" w:rsidR="00072AE4" w:rsidRDefault="00473C95" w:rsidP="00473C95">
      <w:pPr>
        <w:pStyle w:val="ListParagraph"/>
        <w:numPr>
          <w:ilvl w:val="0"/>
          <w:numId w:val="3"/>
        </w:numPr>
      </w:pPr>
      <w:r>
        <w:t xml:space="preserve">All fire panel disables shall take place Monday - Friday 6am to 7am and re-enables at 3:30pm to 4:30pm. Any overtime requests outside of our normal hours must be noted on the work order. </w:t>
      </w:r>
    </w:p>
    <w:p w14:paraId="0977A70A" w14:textId="77777777" w:rsidR="00072AE4" w:rsidRDefault="00473C95">
      <w:pPr>
        <w:numPr>
          <w:ilvl w:val="0"/>
          <w:numId w:val="2"/>
        </w:numPr>
        <w:ind w:hanging="360"/>
      </w:pPr>
      <w:r>
        <w:t>O</w:t>
      </w:r>
      <w:r>
        <w:t>nly FOD personnel, FDC project managers (PM), or FDC construction m</w:t>
      </w:r>
      <w:r>
        <w:t xml:space="preserve">anagers (CM) may call in “Hot Work” work orders… </w:t>
      </w:r>
      <w:r>
        <w:rPr>
          <w:b/>
          <w:color w:val="FF0000"/>
        </w:rPr>
        <w:t>NO CONTRACTORS (contractors must go through FDC PM, FDC CM, or FOD personnel)</w:t>
      </w:r>
      <w:r>
        <w:t xml:space="preserve">. </w:t>
      </w:r>
    </w:p>
    <w:p w14:paraId="4E4FD92A" w14:textId="74342974" w:rsidR="00072AE4" w:rsidRDefault="00473C95">
      <w:pPr>
        <w:numPr>
          <w:ilvl w:val="0"/>
          <w:numId w:val="2"/>
        </w:numPr>
        <w:spacing w:after="0" w:line="259" w:lineRule="auto"/>
        <w:ind w:hanging="360"/>
      </w:pPr>
      <w:r>
        <w:t>24-hour</w:t>
      </w:r>
      <w:r>
        <w:t xml:space="preserve"> notice must be given for “Hot Work” requests, except in the case of an emergency. </w:t>
      </w:r>
    </w:p>
    <w:sectPr w:rsidR="00072AE4">
      <w:pgSz w:w="12240" w:h="15840"/>
      <w:pgMar w:top="1440" w:right="150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4FD6"/>
    <w:multiLevelType w:val="hybridMultilevel"/>
    <w:tmpl w:val="F14693DA"/>
    <w:lvl w:ilvl="0" w:tplc="7ACC49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CDF5C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28D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69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0A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55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E54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CF1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CD3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35712"/>
    <w:multiLevelType w:val="hybridMultilevel"/>
    <w:tmpl w:val="3BD601A0"/>
    <w:lvl w:ilvl="0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E189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4F0B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09F5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E298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801E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E197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2DA9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60B7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85D38"/>
    <w:multiLevelType w:val="hybridMultilevel"/>
    <w:tmpl w:val="CF381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E4"/>
    <w:rsid w:val="00072AE4"/>
    <w:rsid w:val="00473C95"/>
    <w:rsid w:val="00851AD5"/>
    <w:rsid w:val="008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5014"/>
  <w15:docId w15:val="{EA25FDD9-E13C-4C3C-A485-1EEB763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5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851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A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f.osu.edu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2f.osu.ed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n.1517@osu.edu" TargetMode="External"/><Relationship Id="rId5" Type="http://schemas.openxmlformats.org/officeDocument/2006/relationships/hyperlink" Target="https://ehs.osu.edu/sites/default/files/hot_work_permit_2020_fillabl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Bloomfield, Kelly</dc:creator>
  <cp:keywords/>
  <cp:lastModifiedBy>Bodyke, Faye</cp:lastModifiedBy>
  <cp:revision>2</cp:revision>
  <dcterms:created xsi:type="dcterms:W3CDTF">2021-02-24T15:05:00Z</dcterms:created>
  <dcterms:modified xsi:type="dcterms:W3CDTF">2021-02-24T15:05:00Z</dcterms:modified>
</cp:coreProperties>
</file>